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680EE3" w14:textId="77777777" w:rsidR="00B15DB6" w:rsidRDefault="00DC3563" w:rsidP="00DC3563">
      <w:pPr>
        <w:tabs>
          <w:tab w:val="left" w:pos="285"/>
        </w:tabs>
      </w:pPr>
      <w:r>
        <w:tab/>
      </w:r>
    </w:p>
    <w:p w14:paraId="300FDE5A" w14:textId="77777777" w:rsidR="00132E92" w:rsidRDefault="00132E92" w:rsidP="00132E92">
      <w:pPr>
        <w:jc w:val="center"/>
      </w:pPr>
    </w:p>
    <w:p w14:paraId="6BD1EBE6" w14:textId="77777777" w:rsidR="00132E92" w:rsidRDefault="00132E92" w:rsidP="00132E92">
      <w:pPr>
        <w:jc w:val="center"/>
      </w:pPr>
    </w:p>
    <w:p w14:paraId="6F53C226" w14:textId="77777777" w:rsidR="00132E92" w:rsidRPr="00DC3563" w:rsidRDefault="00132E92" w:rsidP="00132E92">
      <w:pPr>
        <w:jc w:val="center"/>
        <w:rPr>
          <w:b/>
          <w:sz w:val="72"/>
          <w:szCs w:val="72"/>
        </w:rPr>
      </w:pPr>
      <w:r w:rsidRPr="00DC3563">
        <w:rPr>
          <w:b/>
          <w:sz w:val="72"/>
          <w:szCs w:val="72"/>
        </w:rPr>
        <w:t>S</w:t>
      </w:r>
      <w:r w:rsidR="00BF5AF2">
        <w:rPr>
          <w:b/>
          <w:sz w:val="72"/>
          <w:szCs w:val="72"/>
        </w:rPr>
        <w:t>TATE</w:t>
      </w:r>
      <w:r w:rsidRPr="00DC3563">
        <w:rPr>
          <w:b/>
          <w:sz w:val="72"/>
          <w:szCs w:val="72"/>
        </w:rPr>
        <w:t xml:space="preserve"> </w:t>
      </w:r>
      <w:r w:rsidR="00BF5AF2">
        <w:rPr>
          <w:b/>
          <w:sz w:val="72"/>
          <w:szCs w:val="72"/>
        </w:rPr>
        <w:t>OF</w:t>
      </w:r>
      <w:r w:rsidRPr="00DC3563">
        <w:rPr>
          <w:b/>
          <w:sz w:val="72"/>
          <w:szCs w:val="72"/>
        </w:rPr>
        <w:t xml:space="preserve"> </w:t>
      </w:r>
      <w:r w:rsidR="00BF5AF2">
        <w:rPr>
          <w:b/>
          <w:sz w:val="72"/>
          <w:szCs w:val="72"/>
        </w:rPr>
        <w:t>ALABAMA</w:t>
      </w:r>
    </w:p>
    <w:p w14:paraId="7B4C25B6" w14:textId="77777777" w:rsidR="00132E92" w:rsidRPr="00DC3563" w:rsidRDefault="00BF5AF2" w:rsidP="00132E92">
      <w:pPr>
        <w:jc w:val="center"/>
        <w:rPr>
          <w:b/>
          <w:sz w:val="72"/>
          <w:szCs w:val="72"/>
        </w:rPr>
      </w:pPr>
      <w:r>
        <w:rPr>
          <w:b/>
          <w:sz w:val="72"/>
          <w:szCs w:val="72"/>
        </w:rPr>
        <w:t>PCARD</w:t>
      </w:r>
      <w:r w:rsidR="00132E92" w:rsidRPr="00DC3563">
        <w:rPr>
          <w:b/>
          <w:sz w:val="72"/>
          <w:szCs w:val="72"/>
        </w:rPr>
        <w:t xml:space="preserve"> </w:t>
      </w:r>
      <w:r>
        <w:rPr>
          <w:b/>
          <w:sz w:val="72"/>
          <w:szCs w:val="72"/>
        </w:rPr>
        <w:t>POLICY</w:t>
      </w:r>
      <w:r w:rsidR="00132E92" w:rsidRPr="00DC3563">
        <w:rPr>
          <w:b/>
          <w:sz w:val="72"/>
          <w:szCs w:val="72"/>
        </w:rPr>
        <w:t xml:space="preserve"> &amp; P</w:t>
      </w:r>
      <w:r>
        <w:rPr>
          <w:b/>
          <w:sz w:val="72"/>
          <w:szCs w:val="72"/>
        </w:rPr>
        <w:t>ROCEDURES</w:t>
      </w:r>
      <w:r w:rsidR="00132E92" w:rsidRPr="00DC3563">
        <w:rPr>
          <w:b/>
          <w:sz w:val="72"/>
          <w:szCs w:val="72"/>
        </w:rPr>
        <w:t xml:space="preserve"> M</w:t>
      </w:r>
      <w:r>
        <w:rPr>
          <w:b/>
          <w:sz w:val="72"/>
          <w:szCs w:val="72"/>
        </w:rPr>
        <w:t>ANUAL</w:t>
      </w:r>
    </w:p>
    <w:p w14:paraId="334FA556" w14:textId="77777777" w:rsidR="00132E92" w:rsidRDefault="00132E92" w:rsidP="00132E92">
      <w:pPr>
        <w:jc w:val="center"/>
        <w:rPr>
          <w:sz w:val="72"/>
          <w:szCs w:val="72"/>
        </w:rPr>
      </w:pPr>
    </w:p>
    <w:p w14:paraId="1186B594" w14:textId="77777777" w:rsidR="00132E92" w:rsidRDefault="00132E92" w:rsidP="00132E92">
      <w:pPr>
        <w:jc w:val="center"/>
        <w:rPr>
          <w:sz w:val="72"/>
          <w:szCs w:val="72"/>
        </w:rPr>
      </w:pPr>
    </w:p>
    <w:p w14:paraId="77F0A05D" w14:textId="77777777" w:rsidR="00132E92" w:rsidRDefault="00132E92" w:rsidP="00132E92">
      <w:pPr>
        <w:jc w:val="center"/>
        <w:rPr>
          <w:sz w:val="72"/>
          <w:szCs w:val="72"/>
        </w:rPr>
      </w:pPr>
      <w:r>
        <w:rPr>
          <w:noProof/>
          <w:sz w:val="72"/>
          <w:szCs w:val="72"/>
        </w:rPr>
        <w:drawing>
          <wp:inline distT="0" distB="0" distL="0" distR="0" wp14:anchorId="11D7A374" wp14:editId="18A6595B">
            <wp:extent cx="2054352" cy="2060448"/>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te seal.jpg"/>
                    <pic:cNvPicPr/>
                  </pic:nvPicPr>
                  <pic:blipFill>
                    <a:blip r:embed="rId8">
                      <a:extLst>
                        <a:ext uri="{28A0092B-C50C-407E-A947-70E740481C1C}">
                          <a14:useLocalDpi xmlns:a14="http://schemas.microsoft.com/office/drawing/2010/main" val="0"/>
                        </a:ext>
                      </a:extLst>
                    </a:blip>
                    <a:stretch>
                      <a:fillRect/>
                    </a:stretch>
                  </pic:blipFill>
                  <pic:spPr>
                    <a:xfrm>
                      <a:off x="0" y="0"/>
                      <a:ext cx="2054352" cy="2060448"/>
                    </a:xfrm>
                    <a:prstGeom prst="rect">
                      <a:avLst/>
                    </a:prstGeom>
                  </pic:spPr>
                </pic:pic>
              </a:graphicData>
            </a:graphic>
          </wp:inline>
        </w:drawing>
      </w:r>
    </w:p>
    <w:p w14:paraId="6545196D" w14:textId="77777777" w:rsidR="00132E92" w:rsidRDefault="00132E92" w:rsidP="008F5994">
      <w:pPr>
        <w:jc w:val="both"/>
        <w:rPr>
          <w:sz w:val="72"/>
          <w:szCs w:val="72"/>
        </w:rPr>
      </w:pPr>
    </w:p>
    <w:p w14:paraId="26ED5E5D" w14:textId="77777777" w:rsidR="00132E92" w:rsidRDefault="00132E92" w:rsidP="00132E92">
      <w:pPr>
        <w:jc w:val="center"/>
        <w:rPr>
          <w:sz w:val="24"/>
          <w:szCs w:val="24"/>
        </w:rPr>
      </w:pPr>
    </w:p>
    <w:p w14:paraId="7B49E19C" w14:textId="77777777" w:rsidR="00132E92" w:rsidRDefault="00132E92" w:rsidP="00132E92">
      <w:pPr>
        <w:jc w:val="center"/>
        <w:rPr>
          <w:sz w:val="24"/>
          <w:szCs w:val="24"/>
        </w:rPr>
      </w:pPr>
    </w:p>
    <w:p w14:paraId="5C6116FB" w14:textId="77777777" w:rsidR="00C415C9" w:rsidRDefault="00C415C9" w:rsidP="00132E92">
      <w:pPr>
        <w:rPr>
          <w:sz w:val="24"/>
          <w:szCs w:val="24"/>
        </w:rPr>
      </w:pPr>
    </w:p>
    <w:p w14:paraId="13BB7806" w14:textId="77777777" w:rsidR="00132E92" w:rsidRPr="00132E92" w:rsidRDefault="00132E92" w:rsidP="006D08B5">
      <w:pPr>
        <w:jc w:val="both"/>
        <w:rPr>
          <w:color w:val="0070C0"/>
          <w:sz w:val="32"/>
          <w:szCs w:val="32"/>
        </w:rPr>
      </w:pPr>
      <w:r w:rsidRPr="00132E92">
        <w:rPr>
          <w:color w:val="0070C0"/>
          <w:sz w:val="32"/>
          <w:szCs w:val="32"/>
        </w:rPr>
        <w:lastRenderedPageBreak/>
        <w:t>Table of Contents</w:t>
      </w:r>
    </w:p>
    <w:p w14:paraId="19F833AE" w14:textId="77777777" w:rsidR="004325DE" w:rsidRDefault="004325DE" w:rsidP="006D08B5">
      <w:pPr>
        <w:jc w:val="both"/>
      </w:pPr>
      <w:r w:rsidRPr="004325DE">
        <w:rPr>
          <w:b/>
        </w:rPr>
        <w:t>PCARD PROGRAM OVERVIEW</w:t>
      </w:r>
      <w:r>
        <w:t>...</w:t>
      </w:r>
      <w:r w:rsidR="00132E92">
        <w:t>……………………………………………………………………</w:t>
      </w:r>
      <w:r>
        <w:t>…..</w:t>
      </w:r>
      <w:r w:rsidR="00132E92">
        <w:t>……………………………</w:t>
      </w:r>
      <w:r w:rsidR="00ED53DE">
        <w:t>.</w:t>
      </w:r>
      <w:r w:rsidR="00132E92">
        <w:t>……</w:t>
      </w:r>
      <w:r w:rsidR="00335DCB">
        <w:t>.</w:t>
      </w:r>
      <w:r w:rsidR="00BF18E8">
        <w:t>.</w:t>
      </w:r>
      <w:r w:rsidR="00132E92">
        <w:t>3</w:t>
      </w:r>
    </w:p>
    <w:p w14:paraId="61E36836" w14:textId="77777777" w:rsidR="00132E92" w:rsidRDefault="004325DE" w:rsidP="006D08B5">
      <w:pPr>
        <w:jc w:val="both"/>
      </w:pPr>
      <w:r w:rsidRPr="004325DE">
        <w:rPr>
          <w:b/>
        </w:rPr>
        <w:t>GENERAL INFORMATION</w:t>
      </w:r>
      <w:r w:rsidR="00132E92">
        <w:t>…………………………………………………………………………………………………………</w:t>
      </w:r>
      <w:r w:rsidR="00ED53DE">
        <w:t>.</w:t>
      </w:r>
      <w:r w:rsidR="00132E92">
        <w:t>…………</w:t>
      </w:r>
      <w:r>
        <w:t>….</w:t>
      </w:r>
      <w:r w:rsidR="00132E92">
        <w:t>4</w:t>
      </w:r>
    </w:p>
    <w:p w14:paraId="6C21BCD3" w14:textId="77777777" w:rsidR="00132E92" w:rsidRDefault="00132E92" w:rsidP="006D08B5">
      <w:pPr>
        <w:jc w:val="both"/>
      </w:pPr>
      <w:r>
        <w:t xml:space="preserve">    </w:t>
      </w:r>
      <w:r w:rsidR="000B7CD1">
        <w:t>AGENCY REQUIREMENTS………………</w:t>
      </w:r>
      <w:r w:rsidR="006D08B5">
        <w:t>.</w:t>
      </w:r>
      <w:r w:rsidR="000B7CD1">
        <w:t>…………</w:t>
      </w:r>
      <w:r w:rsidR="004325DE">
        <w:t>………………………………………………………………………………………….</w:t>
      </w:r>
      <w:r w:rsidR="00335DCB">
        <w:t>4</w:t>
      </w:r>
    </w:p>
    <w:p w14:paraId="6555E95B" w14:textId="77777777" w:rsidR="004325DE" w:rsidRDefault="004325DE" w:rsidP="006D08B5">
      <w:pPr>
        <w:jc w:val="both"/>
      </w:pPr>
      <w:r>
        <w:t xml:space="preserve">    BECOMING A PCARD AGENCY</w:t>
      </w:r>
      <w:r w:rsidR="006D08B5">
        <w:t>.</w:t>
      </w:r>
      <w:r>
        <w:t>……………………………………………………………………………………………………………</w:t>
      </w:r>
      <w:r w:rsidR="00335DCB">
        <w:t>..4</w:t>
      </w:r>
    </w:p>
    <w:p w14:paraId="2BE627E5" w14:textId="77777777" w:rsidR="004325DE" w:rsidRDefault="004325DE" w:rsidP="006D08B5">
      <w:pPr>
        <w:jc w:val="both"/>
      </w:pPr>
      <w:r>
        <w:t xml:space="preserve">    </w:t>
      </w:r>
      <w:r w:rsidR="00FB183D">
        <w:t xml:space="preserve">REQUIREMENTS TO </w:t>
      </w:r>
      <w:r>
        <w:t>OBTAIN A PCAR</w:t>
      </w:r>
      <w:r w:rsidR="00FB183D">
        <w:t>D</w:t>
      </w:r>
      <w:r w:rsidR="006D08B5">
        <w:t>.……</w:t>
      </w:r>
      <w:r w:rsidR="00FB183D">
        <w:t>……</w:t>
      </w:r>
      <w:r w:rsidR="006D08B5">
        <w:t>.</w:t>
      </w:r>
      <w:r>
        <w:t>……………………………………</w:t>
      </w:r>
      <w:r w:rsidR="006D08B5">
        <w:t>..</w:t>
      </w:r>
      <w:r>
        <w:t>……………………………………………</w:t>
      </w:r>
      <w:r w:rsidR="00A254CE">
        <w:t>…</w:t>
      </w:r>
      <w:r w:rsidR="00335DCB">
        <w:t>4</w:t>
      </w:r>
    </w:p>
    <w:p w14:paraId="37953BE2" w14:textId="77777777" w:rsidR="004325DE" w:rsidRDefault="004325DE" w:rsidP="006D08B5">
      <w:pPr>
        <w:jc w:val="both"/>
      </w:pPr>
      <w:r>
        <w:t xml:space="preserve">    CARD SUSPENSION AND CANCELLATION……………………………………………………………………………………………</w:t>
      </w:r>
      <w:r w:rsidR="00335DCB">
        <w:t>..4</w:t>
      </w:r>
    </w:p>
    <w:p w14:paraId="73270FB6" w14:textId="77777777" w:rsidR="004325DE" w:rsidRDefault="004325DE" w:rsidP="006D08B5">
      <w:pPr>
        <w:jc w:val="both"/>
      </w:pPr>
      <w:r>
        <w:t xml:space="preserve">    SANCTIONS………………………………………………………………………………………………………………………………</w:t>
      </w:r>
      <w:r w:rsidR="00ED53DE">
        <w:t>……...</w:t>
      </w:r>
      <w:r w:rsidR="00A254CE">
        <w:t>…</w:t>
      </w:r>
      <w:r w:rsidR="00335DCB">
        <w:t>.5</w:t>
      </w:r>
    </w:p>
    <w:p w14:paraId="3C92A550" w14:textId="77777777" w:rsidR="00ED53DE" w:rsidRDefault="00ED53DE" w:rsidP="006D08B5">
      <w:pPr>
        <w:jc w:val="both"/>
        <w:rPr>
          <w:b/>
        </w:rPr>
      </w:pPr>
      <w:r>
        <w:rPr>
          <w:b/>
        </w:rPr>
        <w:t>ADMINISTRATOR ROLES AND RESPONSIBILITIES</w:t>
      </w:r>
    </w:p>
    <w:p w14:paraId="60DCD2FD" w14:textId="77777777" w:rsidR="00ED53DE" w:rsidRDefault="00ED53DE" w:rsidP="006D08B5">
      <w:pPr>
        <w:jc w:val="both"/>
      </w:pPr>
      <w:r>
        <w:rPr>
          <w:b/>
        </w:rPr>
        <w:t xml:space="preserve"> </w:t>
      </w:r>
      <w:r>
        <w:t xml:space="preserve">   AGENCY ADMINISTRATOR………………………………………………………………………………………………….………..………6</w:t>
      </w:r>
    </w:p>
    <w:p w14:paraId="12972774" w14:textId="77777777" w:rsidR="00ED53DE" w:rsidRDefault="00ED53DE" w:rsidP="006D08B5">
      <w:pPr>
        <w:jc w:val="both"/>
      </w:pPr>
      <w:r>
        <w:t xml:space="preserve">    UNIT CODER………………………………………………………………………………………………………………………………..……….6</w:t>
      </w:r>
    </w:p>
    <w:p w14:paraId="4BD14410" w14:textId="77777777" w:rsidR="00ED53DE" w:rsidRDefault="00ED53DE" w:rsidP="006D08B5">
      <w:pPr>
        <w:jc w:val="both"/>
      </w:pPr>
      <w:r>
        <w:t xml:space="preserve">    TRANSFERRING TO ANOTHER AGENCY OR LEAVING STATE SERVICE………………………………………….…………6</w:t>
      </w:r>
    </w:p>
    <w:p w14:paraId="362CF91F" w14:textId="77777777" w:rsidR="004325DE" w:rsidRDefault="004325DE" w:rsidP="006D08B5">
      <w:pPr>
        <w:jc w:val="both"/>
      </w:pPr>
      <w:r>
        <w:rPr>
          <w:b/>
        </w:rPr>
        <w:t>CARDHOLDER INFORMATION</w:t>
      </w:r>
      <w:r>
        <w:t>………………………………………………………………………………………………………………</w:t>
      </w:r>
      <w:r w:rsidR="00A254CE">
        <w:t>…</w:t>
      </w:r>
      <w:r w:rsidR="00ED53DE">
        <w:t>7</w:t>
      </w:r>
    </w:p>
    <w:p w14:paraId="765DF5E5" w14:textId="77777777" w:rsidR="004325DE" w:rsidRDefault="004325DE" w:rsidP="006D08B5">
      <w:pPr>
        <w:jc w:val="both"/>
      </w:pPr>
      <w:r>
        <w:t xml:space="preserve">    CARDHOLDER RESPONSIBILITIES………………………………………………………………………………………………………...</w:t>
      </w:r>
      <w:r w:rsidR="00A254CE">
        <w:t>.</w:t>
      </w:r>
      <w:r w:rsidR="00ED53DE">
        <w:t>7</w:t>
      </w:r>
    </w:p>
    <w:p w14:paraId="0DAF5804" w14:textId="77777777" w:rsidR="004325DE" w:rsidRDefault="004325DE" w:rsidP="006D08B5">
      <w:pPr>
        <w:jc w:val="both"/>
      </w:pPr>
      <w:r>
        <w:t xml:space="preserve">    PROPER USE………………………………………………………………………………………………………………………………………</w:t>
      </w:r>
      <w:r w:rsidR="00A254CE">
        <w:t>…</w:t>
      </w:r>
      <w:r w:rsidR="00ED53DE">
        <w:t>7</w:t>
      </w:r>
    </w:p>
    <w:p w14:paraId="1AD054D1" w14:textId="77777777" w:rsidR="004325DE" w:rsidRDefault="004325DE" w:rsidP="006D08B5">
      <w:pPr>
        <w:jc w:val="both"/>
      </w:pPr>
      <w:r>
        <w:t xml:space="preserve">    AUTHORIZED TRANSACTIONS……………………………………………………………………………………………………………</w:t>
      </w:r>
      <w:r w:rsidR="00A254CE">
        <w:t>…</w:t>
      </w:r>
      <w:r w:rsidR="00ED53DE">
        <w:t>8</w:t>
      </w:r>
    </w:p>
    <w:p w14:paraId="455294B7" w14:textId="77777777" w:rsidR="004325DE" w:rsidRDefault="004325DE" w:rsidP="006D08B5">
      <w:pPr>
        <w:jc w:val="both"/>
      </w:pPr>
      <w:r>
        <w:t xml:space="preserve">    UNAUTHORIZED TRANSACTIONS……………………………………………………………………………………………………..…</w:t>
      </w:r>
      <w:r w:rsidR="00ED53DE">
        <w:t>.8</w:t>
      </w:r>
    </w:p>
    <w:p w14:paraId="0C201291" w14:textId="77777777" w:rsidR="004325DE" w:rsidRDefault="004325DE" w:rsidP="006D08B5">
      <w:pPr>
        <w:jc w:val="both"/>
      </w:pPr>
      <w:r>
        <w:t xml:space="preserve">    DECLINED TRANSACTIONS……………………………………………………………………………………………………..………</w:t>
      </w:r>
      <w:r w:rsidR="00ED53DE">
        <w:t>...</w:t>
      </w:r>
      <w:r w:rsidR="00A254CE">
        <w:t>…</w:t>
      </w:r>
      <w:r w:rsidR="00ED53DE">
        <w:t>8</w:t>
      </w:r>
    </w:p>
    <w:p w14:paraId="4574EF3C" w14:textId="74C0CE1A" w:rsidR="00A254CE" w:rsidRDefault="00A254CE" w:rsidP="006D08B5">
      <w:pPr>
        <w:jc w:val="both"/>
      </w:pPr>
      <w:r>
        <w:t xml:space="preserve">    DISPUTED TRANSACTIONS……………………………………………………………………………………………………………</w:t>
      </w:r>
      <w:r w:rsidR="00ED53DE">
        <w:t>…</w:t>
      </w:r>
      <w:r>
        <w:t>..</w:t>
      </w:r>
      <w:r w:rsidR="00ED53DE">
        <w:t>8</w:t>
      </w:r>
    </w:p>
    <w:p w14:paraId="320AB13B" w14:textId="77777777" w:rsidR="004325DE" w:rsidRDefault="004325DE" w:rsidP="006D08B5">
      <w:pPr>
        <w:jc w:val="both"/>
      </w:pPr>
      <w:r>
        <w:rPr>
          <w:b/>
        </w:rPr>
        <w:t>CARDHOLDER MANAGEMENT</w:t>
      </w:r>
      <w:r>
        <w:t>……………………………………………………………………………………………………………</w:t>
      </w:r>
      <w:r w:rsidR="00ED53DE">
        <w:t>...</w:t>
      </w:r>
      <w:r>
        <w:t>.</w:t>
      </w:r>
      <w:r w:rsidR="00ED53DE">
        <w:t>9</w:t>
      </w:r>
    </w:p>
    <w:p w14:paraId="5F3DF581" w14:textId="77777777" w:rsidR="004325DE" w:rsidRDefault="004325DE" w:rsidP="006D08B5">
      <w:pPr>
        <w:jc w:val="both"/>
      </w:pPr>
      <w:r>
        <w:t xml:space="preserve">    </w:t>
      </w:r>
      <w:r w:rsidR="00335DCB">
        <w:t xml:space="preserve">ACCESS ONLINE - </w:t>
      </w:r>
      <w:r>
        <w:t>GENERAL INFO</w:t>
      </w:r>
      <w:r w:rsidR="00335DCB">
        <w:t>…………………………………………………………………………………………………</w:t>
      </w:r>
      <w:r w:rsidR="00ED53DE">
        <w:t>…</w:t>
      </w:r>
      <w:r w:rsidR="00335DCB">
        <w:t>……</w:t>
      </w:r>
      <w:r w:rsidR="00ED53DE">
        <w:t>9</w:t>
      </w:r>
    </w:p>
    <w:p w14:paraId="6700443B" w14:textId="77777777" w:rsidR="004325DE" w:rsidRDefault="004325DE" w:rsidP="006D08B5">
      <w:pPr>
        <w:jc w:val="both"/>
      </w:pPr>
      <w:r>
        <w:t xml:space="preserve">    </w:t>
      </w:r>
      <w:r w:rsidR="00335DCB">
        <w:t>ACCESS ONLINE JOB AIDS AND TRANING…………………………………………………………………………………………….</w:t>
      </w:r>
      <w:r w:rsidR="00ED53DE">
        <w:t>9</w:t>
      </w:r>
    </w:p>
    <w:p w14:paraId="10467AA1" w14:textId="77777777" w:rsidR="00335DCB" w:rsidRDefault="00335DCB" w:rsidP="006D08B5">
      <w:pPr>
        <w:jc w:val="both"/>
      </w:pPr>
      <w:r>
        <w:t xml:space="preserve">    STAARS JOB AIDS AND TRAINING……………………………………………………………………………………………………</w:t>
      </w:r>
      <w:r w:rsidR="00ED53DE">
        <w:t>..</w:t>
      </w:r>
      <w:r>
        <w:t>..</w:t>
      </w:r>
      <w:r w:rsidR="00ED53DE">
        <w:t>10</w:t>
      </w:r>
    </w:p>
    <w:p w14:paraId="7ADB3B3E" w14:textId="77777777" w:rsidR="004325DE" w:rsidRDefault="004325DE" w:rsidP="00850AB4">
      <w:pPr>
        <w:jc w:val="both"/>
        <w:rPr>
          <w:b/>
        </w:rPr>
      </w:pPr>
    </w:p>
    <w:p w14:paraId="477CA1AC" w14:textId="77777777" w:rsidR="004325DE" w:rsidRDefault="004325DE" w:rsidP="00850AB4">
      <w:pPr>
        <w:jc w:val="both"/>
        <w:rPr>
          <w:b/>
        </w:rPr>
      </w:pPr>
    </w:p>
    <w:p w14:paraId="13532FE9" w14:textId="77777777" w:rsidR="004325DE" w:rsidRDefault="004325DE" w:rsidP="00850AB4">
      <w:pPr>
        <w:jc w:val="both"/>
        <w:rPr>
          <w:b/>
        </w:rPr>
      </w:pPr>
    </w:p>
    <w:p w14:paraId="7961AAC0" w14:textId="77777777" w:rsidR="004325DE" w:rsidRDefault="004325DE" w:rsidP="00850AB4">
      <w:pPr>
        <w:jc w:val="both"/>
        <w:rPr>
          <w:b/>
        </w:rPr>
      </w:pPr>
    </w:p>
    <w:p w14:paraId="32E06EED" w14:textId="77777777" w:rsidR="00BF18E8" w:rsidRDefault="00BF18E8" w:rsidP="00850AB4">
      <w:pPr>
        <w:jc w:val="both"/>
        <w:rPr>
          <w:b/>
        </w:rPr>
      </w:pPr>
    </w:p>
    <w:p w14:paraId="670C5895" w14:textId="77777777" w:rsidR="004325DE" w:rsidRDefault="008E7EEE" w:rsidP="00850AB4">
      <w:pPr>
        <w:jc w:val="both"/>
        <w:rPr>
          <w:color w:val="0070C0"/>
          <w:sz w:val="32"/>
          <w:szCs w:val="32"/>
        </w:rPr>
      </w:pPr>
      <w:r>
        <w:rPr>
          <w:color w:val="0070C0"/>
          <w:sz w:val="32"/>
          <w:szCs w:val="32"/>
        </w:rPr>
        <w:lastRenderedPageBreak/>
        <w:t>PCARD PROGRAM OVERVIEW</w:t>
      </w:r>
    </w:p>
    <w:p w14:paraId="5FAF27D7" w14:textId="77777777" w:rsidR="00CE5E1E" w:rsidRDefault="00CE5E1E" w:rsidP="00850AB4">
      <w:pPr>
        <w:jc w:val="both"/>
      </w:pPr>
      <w:r>
        <w:t xml:space="preserve">The </w:t>
      </w:r>
      <w:proofErr w:type="spellStart"/>
      <w:r w:rsidR="005D5E02">
        <w:t>PCard</w:t>
      </w:r>
      <w:proofErr w:type="spellEnd"/>
      <w:r w:rsidR="005D5E02">
        <w:t xml:space="preserve"> Policy</w:t>
      </w:r>
      <w:r w:rsidR="0062350A">
        <w:t xml:space="preserve"> &amp; Procedures</w:t>
      </w:r>
      <w:r w:rsidR="005D5E02">
        <w:t xml:space="preserve"> Manual is designed to help effectively manage the State of Alabama Purchasing Card Program (</w:t>
      </w:r>
      <w:proofErr w:type="spellStart"/>
      <w:r w:rsidR="005D5E02">
        <w:t>PCard</w:t>
      </w:r>
      <w:proofErr w:type="spellEnd"/>
      <w:r w:rsidR="005D5E02">
        <w:t xml:space="preserve">). This manual provides detailed information on the State’s policy as it pertains to the compliance, oversight, execution, and maintenance of the State </w:t>
      </w:r>
      <w:proofErr w:type="spellStart"/>
      <w:r w:rsidR="005D5E02">
        <w:t>PCard</w:t>
      </w:r>
      <w:proofErr w:type="spellEnd"/>
      <w:r w:rsidR="005D5E02">
        <w:t xml:space="preserve"> Program.</w:t>
      </w:r>
    </w:p>
    <w:p w14:paraId="5D984988" w14:textId="77777777" w:rsidR="005D5E02" w:rsidRDefault="005D5E02" w:rsidP="00850AB4">
      <w:pPr>
        <w:jc w:val="both"/>
      </w:pPr>
      <w:r>
        <w:t xml:space="preserve">The State </w:t>
      </w:r>
      <w:proofErr w:type="spellStart"/>
      <w:r>
        <w:t>PCard</w:t>
      </w:r>
      <w:proofErr w:type="spellEnd"/>
      <w:r>
        <w:t xml:space="preserve"> Program is designed to provide a cost-efficient method to pay for goods and non-professional services authorized by the State of Alabama. The </w:t>
      </w:r>
      <w:proofErr w:type="spellStart"/>
      <w:r>
        <w:t>PCard</w:t>
      </w:r>
      <w:proofErr w:type="spellEnd"/>
      <w:r>
        <w:t xml:space="preserve"> provides convenience by allowing for a quicker receipt of those goods and services. It also provides transparency by requiring more accountability from the agency in the form of consistent and timely reconciliation. The use of the </w:t>
      </w:r>
      <w:proofErr w:type="spellStart"/>
      <w:r>
        <w:t>PCard</w:t>
      </w:r>
      <w:proofErr w:type="spellEnd"/>
      <w:r>
        <w:t xml:space="preserve"> is not intended to replace all methods of purchasing, but simply an enhancement to the State’s existing purchasing policy and payment process. The </w:t>
      </w:r>
      <w:proofErr w:type="spellStart"/>
      <w:r>
        <w:t>PCard</w:t>
      </w:r>
      <w:proofErr w:type="spellEnd"/>
      <w:r>
        <w:t xml:space="preserve"> program is designed to work with existing Comptroller Fiscal Policy and Procedures and State Purchasing rules and guidelines. State agencies enrolled in the </w:t>
      </w:r>
      <w:proofErr w:type="spellStart"/>
      <w:r>
        <w:t>PCard</w:t>
      </w:r>
      <w:proofErr w:type="spellEnd"/>
      <w:r>
        <w:t xml:space="preserve"> program can enjoy the ease of electronic purchases to accomplish State business.</w:t>
      </w:r>
    </w:p>
    <w:p w14:paraId="3649CBDC" w14:textId="77777777" w:rsidR="008E7EEE" w:rsidRDefault="008E7EEE" w:rsidP="00850AB4">
      <w:pPr>
        <w:pStyle w:val="BodyText"/>
        <w:spacing w:before="159" w:line="259" w:lineRule="auto"/>
        <w:ind w:right="119"/>
        <w:jc w:val="both"/>
      </w:pPr>
      <w:r>
        <w:t xml:space="preserve">State agencies shall ensure that: </w:t>
      </w:r>
    </w:p>
    <w:p w14:paraId="481E8E83" w14:textId="77777777" w:rsidR="008E7EEE" w:rsidRDefault="008E7EEE" w:rsidP="006D08B5">
      <w:pPr>
        <w:pStyle w:val="BodyText"/>
        <w:spacing w:before="159" w:line="259" w:lineRule="auto"/>
        <w:ind w:left="720" w:right="119"/>
        <w:jc w:val="both"/>
      </w:pPr>
      <w:r>
        <w:t>1)</w:t>
      </w:r>
      <w:r w:rsidR="006D08B5" w:rsidRPr="006D08B5">
        <w:t xml:space="preserve"> </w:t>
      </w:r>
      <w:r w:rsidR="006D08B5">
        <w:t xml:space="preserve">Authorized state employee cardholders comply with existing State laws, regulations, and policies and procedures regarding all purchases; </w:t>
      </w:r>
    </w:p>
    <w:p w14:paraId="574E1E64" w14:textId="77777777" w:rsidR="00656669" w:rsidRDefault="008E7EEE" w:rsidP="00656669">
      <w:pPr>
        <w:pStyle w:val="BodyText"/>
        <w:spacing w:before="159" w:line="259" w:lineRule="auto"/>
        <w:ind w:left="720" w:right="119"/>
        <w:jc w:val="both"/>
      </w:pPr>
      <w:r>
        <w:t>2)</w:t>
      </w:r>
      <w:r w:rsidR="006D08B5" w:rsidRPr="006D08B5">
        <w:t xml:space="preserve"> </w:t>
      </w:r>
      <w:r w:rsidR="006D08B5">
        <w:t xml:space="preserve">Individuals who are issued the </w:t>
      </w:r>
      <w:proofErr w:type="spellStart"/>
      <w:r w:rsidR="006D08B5">
        <w:t>PCard</w:t>
      </w:r>
      <w:proofErr w:type="spellEnd"/>
      <w:r w:rsidR="006D08B5">
        <w:t xml:space="preserve"> understand that payment of charges on the </w:t>
      </w:r>
      <w:proofErr w:type="spellStart"/>
      <w:r w:rsidR="006D08B5">
        <w:t>PCard</w:t>
      </w:r>
      <w:proofErr w:type="spellEnd"/>
      <w:r w:rsidR="006D08B5">
        <w:t xml:space="preserve"> is the sole responsibility of the cardholder to be reconciled in </w:t>
      </w:r>
      <w:r w:rsidR="00CA6131">
        <w:t xml:space="preserve">US Bank’s </w:t>
      </w:r>
      <w:r w:rsidR="006D08B5">
        <w:t>Access Online</w:t>
      </w:r>
      <w:r w:rsidR="00973875">
        <w:t>;</w:t>
      </w:r>
    </w:p>
    <w:p w14:paraId="6AF0C442" w14:textId="77777777" w:rsidR="00CE5E1E" w:rsidRDefault="006D08B5" w:rsidP="006D08B5">
      <w:pPr>
        <w:pStyle w:val="BodyText"/>
        <w:spacing w:before="159" w:line="259" w:lineRule="auto"/>
        <w:ind w:right="119"/>
        <w:jc w:val="both"/>
      </w:pPr>
      <w:r>
        <w:t xml:space="preserve">             </w:t>
      </w:r>
      <w:r w:rsidR="008E7EEE">
        <w:t xml:space="preserve"> </w:t>
      </w:r>
      <w:r w:rsidR="00CE5E1E">
        <w:t>3)</w:t>
      </w:r>
      <w:r w:rsidRPr="006D08B5">
        <w:t xml:space="preserve"> </w:t>
      </w:r>
      <w:proofErr w:type="spellStart"/>
      <w:r>
        <w:t>PCards</w:t>
      </w:r>
      <w:proofErr w:type="spellEnd"/>
      <w:r>
        <w:t xml:space="preserve"> are cancelled upon the employee’s termination of employment</w:t>
      </w:r>
      <w:r w:rsidR="00850AB4">
        <w:t>; and</w:t>
      </w:r>
    </w:p>
    <w:p w14:paraId="31A60154" w14:textId="77777777" w:rsidR="00CE5E1E" w:rsidRDefault="00CE5E1E" w:rsidP="00850AB4">
      <w:pPr>
        <w:pStyle w:val="BodyText"/>
        <w:spacing w:before="159" w:line="259" w:lineRule="auto"/>
        <w:ind w:left="720" w:right="119"/>
        <w:jc w:val="both"/>
      </w:pPr>
      <w:r>
        <w:t>4</w:t>
      </w:r>
      <w:r w:rsidR="008E7EEE">
        <w:t xml:space="preserve">) </w:t>
      </w:r>
      <w:proofErr w:type="spellStart"/>
      <w:r w:rsidR="006D08B5">
        <w:t>PCards</w:t>
      </w:r>
      <w:proofErr w:type="spellEnd"/>
      <w:r w:rsidR="006D08B5">
        <w:t xml:space="preserve"> are cancelled when the employee repeatedly fails to timely reconcile the charges, uses the card for personal transactions or any other misuse of the </w:t>
      </w:r>
      <w:proofErr w:type="spellStart"/>
      <w:r w:rsidR="006D08B5">
        <w:t>PCard</w:t>
      </w:r>
      <w:proofErr w:type="spellEnd"/>
      <w:r w:rsidR="00973875">
        <w:t>.</w:t>
      </w:r>
    </w:p>
    <w:p w14:paraId="488DB5FA" w14:textId="77777777" w:rsidR="00081432" w:rsidRDefault="00081432" w:rsidP="00850AB4">
      <w:pPr>
        <w:pStyle w:val="BodyText"/>
        <w:spacing w:before="159" w:line="259" w:lineRule="auto"/>
        <w:ind w:right="119"/>
        <w:jc w:val="both"/>
      </w:pPr>
      <w:r>
        <w:t>The Card Services Section of the Comptroller’s Office has the right to terminate cards if these guidelines are not followed.</w:t>
      </w:r>
    </w:p>
    <w:p w14:paraId="7F8B1614" w14:textId="77777777" w:rsidR="008E7EEE" w:rsidRDefault="00081432" w:rsidP="00850AB4">
      <w:pPr>
        <w:pStyle w:val="BodyText"/>
        <w:spacing w:before="159" w:line="259" w:lineRule="auto"/>
        <w:ind w:right="119"/>
        <w:jc w:val="both"/>
      </w:pPr>
      <w:r>
        <w:t xml:space="preserve">The Card Services Section of the Comptroller’s Office and the state agency issuing the </w:t>
      </w:r>
      <w:proofErr w:type="spellStart"/>
      <w:r w:rsidR="00850AB4">
        <w:t>P</w:t>
      </w:r>
      <w:r>
        <w:t>Card</w:t>
      </w:r>
      <w:proofErr w:type="spellEnd"/>
      <w:r>
        <w:t xml:space="preserve"> receive monthly reports/statements of charges made on all </w:t>
      </w:r>
      <w:proofErr w:type="spellStart"/>
      <w:r w:rsidR="00AF44DB">
        <w:t>P</w:t>
      </w:r>
      <w:r>
        <w:t>Cards</w:t>
      </w:r>
      <w:proofErr w:type="spellEnd"/>
      <w:r>
        <w:t xml:space="preserve"> and the status of payments. </w:t>
      </w:r>
      <w:r w:rsidR="008E7EEE">
        <w:t xml:space="preserve"> </w:t>
      </w:r>
      <w:r>
        <w:t xml:space="preserve">Charges are reviewed for compliance with guidelines stipulated on </w:t>
      </w:r>
      <w:r w:rsidR="009C4D8D">
        <w:t xml:space="preserve">the </w:t>
      </w:r>
      <w:r>
        <w:t>Cardholder Application signed by the employee at the time of application and guidance provided throughout the Card Services and State Comptroller’s Office websites under the policies and procedures manual.</w:t>
      </w:r>
      <w:r w:rsidRPr="00081432">
        <w:t xml:space="preserve"> </w:t>
      </w:r>
      <w:r>
        <w:t>All accounts are payable within 30 days of the billing cycle close date (25</w:t>
      </w:r>
      <w:proofErr w:type="spellStart"/>
      <w:r>
        <w:rPr>
          <w:position w:val="8"/>
          <w:sz w:val="14"/>
        </w:rPr>
        <w:t>th</w:t>
      </w:r>
      <w:proofErr w:type="spellEnd"/>
      <w:r>
        <w:rPr>
          <w:position w:val="8"/>
          <w:sz w:val="14"/>
        </w:rPr>
        <w:t xml:space="preserve"> </w:t>
      </w:r>
      <w:r>
        <w:t xml:space="preserve">of each month). When the account reaches 60 days past due, the issuing bank will suspend all </w:t>
      </w:r>
      <w:proofErr w:type="spellStart"/>
      <w:r w:rsidR="0062350A">
        <w:t>P</w:t>
      </w:r>
      <w:r w:rsidR="00730641">
        <w:t>Card</w:t>
      </w:r>
      <w:proofErr w:type="spellEnd"/>
      <w:r>
        <w:t xml:space="preserve"> accounts </w:t>
      </w:r>
      <w:r w:rsidR="00CA6131">
        <w:t>assigned to</w:t>
      </w:r>
      <w:r>
        <w:t xml:space="preserve"> that agency.</w:t>
      </w:r>
    </w:p>
    <w:p w14:paraId="15DAEA70" w14:textId="77777777" w:rsidR="004654E2" w:rsidRDefault="004654E2" w:rsidP="00850AB4">
      <w:pPr>
        <w:pStyle w:val="BodyText"/>
        <w:spacing w:before="161" w:line="256" w:lineRule="auto"/>
        <w:ind w:right="292"/>
        <w:jc w:val="both"/>
      </w:pPr>
      <w:r>
        <w:t>If all or any portion of a payment is not received by the issuing bank within 30 days of the cycle close</w:t>
      </w:r>
      <w:r w:rsidR="000B7CD1">
        <w:t>,</w:t>
      </w:r>
      <w:r>
        <w:t xml:space="preserve"> interest will be assessed by the issuing bank.</w:t>
      </w:r>
    </w:p>
    <w:p w14:paraId="0A609731" w14:textId="1DCE43D8" w:rsidR="00E34F17" w:rsidRDefault="001C7EBB" w:rsidP="00850AB4">
      <w:pPr>
        <w:pStyle w:val="BodyText"/>
        <w:spacing w:before="159" w:line="259" w:lineRule="auto"/>
        <w:ind w:right="119"/>
        <w:jc w:val="both"/>
      </w:pPr>
      <w:r>
        <w:t>Please see additional detail information in the</w:t>
      </w:r>
      <w:r w:rsidR="00E34F17">
        <w:t xml:space="preserve"> Frequently Asked Questions (FAQ) on the Card Services Website </w:t>
      </w:r>
      <w:hyperlink r:id="rId9" w:anchor="general" w:history="1">
        <w:r w:rsidR="00E34F17">
          <w:rPr>
            <w:rStyle w:val="Hyperlink"/>
          </w:rPr>
          <w:t>HERE</w:t>
        </w:r>
      </w:hyperlink>
      <w:r w:rsidR="00E34F17">
        <w:t xml:space="preserve">. </w:t>
      </w:r>
    </w:p>
    <w:p w14:paraId="3694F7BC" w14:textId="77777777" w:rsidR="00767FCD" w:rsidRDefault="00767FCD" w:rsidP="00850AB4">
      <w:pPr>
        <w:pStyle w:val="BodyText"/>
        <w:spacing w:before="159" w:line="259" w:lineRule="auto"/>
        <w:ind w:right="119"/>
        <w:jc w:val="both"/>
      </w:pPr>
    </w:p>
    <w:p w14:paraId="0BF0C556" w14:textId="77777777" w:rsidR="00E34F17" w:rsidRDefault="00E34F17" w:rsidP="00850AB4">
      <w:pPr>
        <w:jc w:val="both"/>
        <w:rPr>
          <w:color w:val="0070C0"/>
          <w:sz w:val="32"/>
          <w:szCs w:val="32"/>
        </w:rPr>
      </w:pPr>
    </w:p>
    <w:p w14:paraId="2ECF2625" w14:textId="77777777" w:rsidR="0062350A" w:rsidRDefault="0062350A" w:rsidP="00850AB4">
      <w:pPr>
        <w:jc w:val="both"/>
        <w:rPr>
          <w:color w:val="0070C0"/>
          <w:sz w:val="32"/>
          <w:szCs w:val="32"/>
        </w:rPr>
      </w:pPr>
    </w:p>
    <w:p w14:paraId="5BF7323B" w14:textId="77777777" w:rsidR="000A04BF" w:rsidRDefault="00767FCD" w:rsidP="00850AB4">
      <w:pPr>
        <w:jc w:val="both"/>
        <w:rPr>
          <w:color w:val="0070C0"/>
          <w:sz w:val="26"/>
          <w:szCs w:val="26"/>
        </w:rPr>
      </w:pPr>
      <w:r>
        <w:rPr>
          <w:color w:val="0070C0"/>
          <w:sz w:val="32"/>
          <w:szCs w:val="32"/>
        </w:rPr>
        <w:lastRenderedPageBreak/>
        <w:t>General Information</w:t>
      </w:r>
    </w:p>
    <w:p w14:paraId="354EE4A4" w14:textId="77777777" w:rsidR="000A04BF" w:rsidRPr="000A04BF" w:rsidRDefault="000A04BF" w:rsidP="00850AB4">
      <w:pPr>
        <w:jc w:val="both"/>
        <w:rPr>
          <w:color w:val="0070C0"/>
        </w:rPr>
      </w:pPr>
    </w:p>
    <w:p w14:paraId="2EA62DF0" w14:textId="77777777" w:rsidR="00767FCD" w:rsidRPr="00767FCD" w:rsidRDefault="00767FCD" w:rsidP="00850AB4">
      <w:pPr>
        <w:jc w:val="both"/>
        <w:rPr>
          <w:color w:val="0070C0"/>
          <w:sz w:val="26"/>
          <w:szCs w:val="26"/>
        </w:rPr>
      </w:pPr>
      <w:r w:rsidRPr="00767FCD">
        <w:rPr>
          <w:color w:val="0070C0"/>
          <w:sz w:val="26"/>
          <w:szCs w:val="26"/>
        </w:rPr>
        <w:t>AGENCY REQUIREMENTS</w:t>
      </w:r>
    </w:p>
    <w:p w14:paraId="383D192B" w14:textId="77777777" w:rsidR="00767FCD" w:rsidRDefault="00767FCD" w:rsidP="00850AB4">
      <w:pPr>
        <w:pStyle w:val="BodyText"/>
        <w:spacing w:before="22" w:line="259" w:lineRule="auto"/>
        <w:ind w:right="311"/>
        <w:jc w:val="both"/>
      </w:pPr>
      <w:r>
        <w:t>While agencies may establish stricter guidelines, the policies and procedures set forth in this Manual shall be adhered to. All purchases made using the</w:t>
      </w:r>
      <w:r w:rsidR="00C10009">
        <w:t xml:space="preserve"> </w:t>
      </w:r>
      <w:proofErr w:type="spellStart"/>
      <w:r w:rsidR="00AF44DB">
        <w:t>P</w:t>
      </w:r>
      <w:r w:rsidR="00C10009">
        <w:t>C</w:t>
      </w:r>
      <w:r>
        <w:t>ard</w:t>
      </w:r>
      <w:proofErr w:type="spellEnd"/>
      <w:r>
        <w:t xml:space="preserve"> should be in accordance with the policies and procedures established by the Department of Finance, Comptroller’s Office</w:t>
      </w:r>
      <w:r w:rsidR="00C10009">
        <w:t xml:space="preserve"> and all State Purchasing rules and guidelines</w:t>
      </w:r>
      <w:r>
        <w:t>.</w:t>
      </w:r>
      <w:r w:rsidR="00062913">
        <w:t xml:space="preserve"> Agencies are also required to designate personnel to manage the program (recommend an Agency Program Administrator and a Unit Coder).</w:t>
      </w:r>
    </w:p>
    <w:p w14:paraId="1AFB5D51" w14:textId="77777777" w:rsidR="00EA2C9B" w:rsidRDefault="00EA2C9B" w:rsidP="00850AB4">
      <w:pPr>
        <w:pStyle w:val="BodyText"/>
        <w:spacing w:before="22" w:line="259" w:lineRule="auto"/>
        <w:ind w:right="311"/>
        <w:jc w:val="both"/>
      </w:pPr>
    </w:p>
    <w:p w14:paraId="3837A5F9" w14:textId="77777777" w:rsidR="008E7EEE" w:rsidRDefault="00EA2C9B" w:rsidP="00850AB4">
      <w:pPr>
        <w:jc w:val="both"/>
        <w:rPr>
          <w:color w:val="0070C0"/>
          <w:sz w:val="26"/>
          <w:szCs w:val="26"/>
        </w:rPr>
      </w:pPr>
      <w:r>
        <w:rPr>
          <w:color w:val="0070C0"/>
          <w:sz w:val="26"/>
          <w:szCs w:val="26"/>
        </w:rPr>
        <w:t xml:space="preserve">BECOMING A PCARD </w:t>
      </w:r>
      <w:r w:rsidRPr="00767FCD">
        <w:rPr>
          <w:color w:val="0070C0"/>
          <w:sz w:val="26"/>
          <w:szCs w:val="26"/>
        </w:rPr>
        <w:t xml:space="preserve">AGENCY </w:t>
      </w:r>
    </w:p>
    <w:p w14:paraId="49E7081D" w14:textId="77777777" w:rsidR="00EA2C9B" w:rsidRDefault="00EA2C9B" w:rsidP="00850AB4">
      <w:pPr>
        <w:jc w:val="both"/>
      </w:pPr>
      <w:r>
        <w:t xml:space="preserve">To become a part of the </w:t>
      </w:r>
      <w:proofErr w:type="spellStart"/>
      <w:r w:rsidR="00AF44DB">
        <w:t>P</w:t>
      </w:r>
      <w:r>
        <w:t>Card</w:t>
      </w:r>
      <w:proofErr w:type="spellEnd"/>
      <w:r>
        <w:t xml:space="preserve"> program you must comply with all of the following:</w:t>
      </w:r>
    </w:p>
    <w:p w14:paraId="3F2F2564" w14:textId="77777777" w:rsidR="00EA2C9B" w:rsidRDefault="00EA2C9B" w:rsidP="00850AB4">
      <w:pPr>
        <w:pStyle w:val="ListParagraph"/>
        <w:numPr>
          <w:ilvl w:val="0"/>
          <w:numId w:val="2"/>
        </w:numPr>
        <w:jc w:val="both"/>
      </w:pPr>
      <w:r>
        <w:t xml:space="preserve">Be a state entity that conducts all purchasing activities through the Division of State Purchasing. </w:t>
      </w:r>
    </w:p>
    <w:p w14:paraId="0EBA338A" w14:textId="33A8D62B" w:rsidR="00EA2C9B" w:rsidRDefault="00062913" w:rsidP="00850AB4">
      <w:pPr>
        <w:pStyle w:val="ListParagraph"/>
        <w:numPr>
          <w:ilvl w:val="0"/>
          <w:numId w:val="2"/>
        </w:numPr>
        <w:jc w:val="both"/>
      </w:pPr>
      <w:r>
        <w:t xml:space="preserve">Complete the </w:t>
      </w:r>
      <w:r w:rsidR="00EA2C9B">
        <w:t>State Finance Director</w:t>
      </w:r>
      <w:r>
        <w:t>’s request</w:t>
      </w:r>
      <w:r w:rsidR="00EA2C9B">
        <w:t xml:space="preserve"> for approval</w:t>
      </w:r>
      <w:r>
        <w:t xml:space="preserve"> letter</w:t>
      </w:r>
      <w:r w:rsidR="0033204A">
        <w:t xml:space="preserve"> that can be found </w:t>
      </w:r>
      <w:hyperlink r:id="rId10" w:anchor="general" w:history="1">
        <w:r w:rsidR="0033204A">
          <w:rPr>
            <w:rStyle w:val="Hyperlink"/>
          </w:rPr>
          <w:t>HERE</w:t>
        </w:r>
      </w:hyperlink>
      <w:r w:rsidR="0033204A">
        <w:t>.</w:t>
      </w:r>
    </w:p>
    <w:p w14:paraId="1857F02E" w14:textId="77777777" w:rsidR="00EA2C9B" w:rsidRDefault="00EA2C9B" w:rsidP="00850AB4">
      <w:pPr>
        <w:pStyle w:val="ListParagraph"/>
        <w:numPr>
          <w:ilvl w:val="0"/>
          <w:numId w:val="2"/>
        </w:numPr>
        <w:jc w:val="both"/>
      </w:pPr>
      <w:r>
        <w:t xml:space="preserve">Complete </w:t>
      </w:r>
      <w:r w:rsidR="00194A87">
        <w:t xml:space="preserve">the </w:t>
      </w:r>
      <w:r w:rsidR="00C95A36">
        <w:t>Agency Implementation Application with correct agency hierarchy information.</w:t>
      </w:r>
    </w:p>
    <w:p w14:paraId="00A5CD49" w14:textId="77777777" w:rsidR="00C95A36" w:rsidRPr="00EA2C9B" w:rsidRDefault="00C95A36" w:rsidP="00850AB4">
      <w:pPr>
        <w:pStyle w:val="ListParagraph"/>
        <w:numPr>
          <w:ilvl w:val="0"/>
          <w:numId w:val="2"/>
        </w:numPr>
        <w:jc w:val="both"/>
      </w:pPr>
      <w:r>
        <w:t>Complete the PRCUA Table in STAARS for all cardholders to allow correct interfacing of payment documents</w:t>
      </w:r>
      <w:r w:rsidR="006A0C48">
        <w:t xml:space="preserve"> (see job aid on the Card Services website)</w:t>
      </w:r>
      <w:r w:rsidR="008866DC">
        <w:t>.</w:t>
      </w:r>
    </w:p>
    <w:p w14:paraId="73C12250" w14:textId="77777777" w:rsidR="00194A87" w:rsidRDefault="007B3E6A" w:rsidP="00850AB4">
      <w:pPr>
        <w:jc w:val="both"/>
        <w:rPr>
          <w:color w:val="0070C0"/>
          <w:sz w:val="26"/>
          <w:szCs w:val="26"/>
        </w:rPr>
      </w:pPr>
      <w:r>
        <w:rPr>
          <w:color w:val="0070C0"/>
          <w:sz w:val="26"/>
          <w:szCs w:val="26"/>
        </w:rPr>
        <w:t xml:space="preserve">REQUIREMENTS TO </w:t>
      </w:r>
      <w:r w:rsidR="00194A87">
        <w:rPr>
          <w:color w:val="0070C0"/>
          <w:sz w:val="26"/>
          <w:szCs w:val="26"/>
        </w:rPr>
        <w:t>OBTAIN A PCARD</w:t>
      </w:r>
    </w:p>
    <w:p w14:paraId="534E4B20" w14:textId="77777777" w:rsidR="00FB183D" w:rsidRDefault="00FB183D" w:rsidP="00850AB4">
      <w:pPr>
        <w:pStyle w:val="ListParagraph"/>
        <w:numPr>
          <w:ilvl w:val="0"/>
          <w:numId w:val="4"/>
        </w:numPr>
        <w:jc w:val="both"/>
      </w:pPr>
      <w:r>
        <w:t>Be an active State of Alabama employee.</w:t>
      </w:r>
    </w:p>
    <w:p w14:paraId="7DA4FDF0" w14:textId="77777777" w:rsidR="00194A87" w:rsidRDefault="00194A87" w:rsidP="00850AB4">
      <w:pPr>
        <w:pStyle w:val="ListParagraph"/>
        <w:numPr>
          <w:ilvl w:val="0"/>
          <w:numId w:val="4"/>
        </w:numPr>
        <w:jc w:val="both"/>
      </w:pPr>
      <w:r>
        <w:t xml:space="preserve">Your agency must be an approved </w:t>
      </w:r>
      <w:proofErr w:type="spellStart"/>
      <w:r w:rsidR="00AF44DB">
        <w:t>P</w:t>
      </w:r>
      <w:r>
        <w:t>Card</w:t>
      </w:r>
      <w:proofErr w:type="spellEnd"/>
      <w:r>
        <w:t xml:space="preserve"> agency.</w:t>
      </w:r>
    </w:p>
    <w:p w14:paraId="3DAECEEF" w14:textId="77777777" w:rsidR="00194A87" w:rsidRDefault="00194A87" w:rsidP="00850AB4">
      <w:pPr>
        <w:pStyle w:val="ListParagraph"/>
        <w:numPr>
          <w:ilvl w:val="0"/>
          <w:numId w:val="4"/>
        </w:numPr>
        <w:jc w:val="both"/>
      </w:pPr>
      <w:r>
        <w:t xml:space="preserve">Complete the </w:t>
      </w:r>
      <w:proofErr w:type="spellStart"/>
      <w:r w:rsidR="00AF44DB">
        <w:t>P</w:t>
      </w:r>
      <w:r>
        <w:t>Card</w:t>
      </w:r>
      <w:proofErr w:type="spellEnd"/>
      <w:r>
        <w:t xml:space="preserve"> Cardholder Application on the Card Services website and submit the </w:t>
      </w:r>
      <w:proofErr w:type="spellStart"/>
      <w:r w:rsidR="00AF44DB">
        <w:t>P</w:t>
      </w:r>
      <w:r>
        <w:t>Card</w:t>
      </w:r>
      <w:proofErr w:type="spellEnd"/>
      <w:r>
        <w:t xml:space="preserve"> application to your agency’s </w:t>
      </w:r>
      <w:proofErr w:type="spellStart"/>
      <w:r w:rsidR="0062350A">
        <w:t>P</w:t>
      </w:r>
      <w:r>
        <w:t>Card</w:t>
      </w:r>
      <w:proofErr w:type="spellEnd"/>
      <w:r>
        <w:t xml:space="preserve"> </w:t>
      </w:r>
      <w:r w:rsidR="0062350A">
        <w:t>A</w:t>
      </w:r>
      <w:r>
        <w:t>dministrator for approval.</w:t>
      </w:r>
    </w:p>
    <w:p w14:paraId="76456C48" w14:textId="77777777" w:rsidR="00FB183D" w:rsidRDefault="00FB183D" w:rsidP="00850AB4">
      <w:pPr>
        <w:pStyle w:val="ListParagraph"/>
        <w:numPr>
          <w:ilvl w:val="0"/>
          <w:numId w:val="4"/>
        </w:numPr>
        <w:jc w:val="both"/>
      </w:pPr>
      <w:r>
        <w:t>Complete all training</w:t>
      </w:r>
    </w:p>
    <w:p w14:paraId="6057EE9B" w14:textId="77777777" w:rsidR="00FB183D" w:rsidRDefault="00FB183D" w:rsidP="00850AB4">
      <w:pPr>
        <w:jc w:val="both"/>
        <w:rPr>
          <w:color w:val="0070C0"/>
          <w:sz w:val="26"/>
          <w:szCs w:val="26"/>
        </w:rPr>
      </w:pPr>
      <w:r>
        <w:rPr>
          <w:color w:val="0070C0"/>
          <w:sz w:val="26"/>
          <w:szCs w:val="26"/>
        </w:rPr>
        <w:t>CARD SUSPENSION AND CANCELLATION</w:t>
      </w:r>
    </w:p>
    <w:p w14:paraId="2869923E" w14:textId="77777777" w:rsidR="00FB183D" w:rsidRDefault="00FB183D" w:rsidP="00850AB4">
      <w:pPr>
        <w:pStyle w:val="BodyText"/>
        <w:spacing w:before="20" w:line="259" w:lineRule="auto"/>
        <w:ind w:left="100" w:right="98" w:hanging="1"/>
        <w:jc w:val="both"/>
      </w:pPr>
      <w:r>
        <w:t xml:space="preserve">The State of Alabama and the issuing bank reserve the right to suspend or cancel a </w:t>
      </w:r>
      <w:proofErr w:type="spellStart"/>
      <w:r w:rsidR="006D08B5">
        <w:t>PCard</w:t>
      </w:r>
      <w:proofErr w:type="spellEnd"/>
      <w:r>
        <w:t xml:space="preserve"> at any time, at their discretion. The most common reasons for card suspension or cancellation are as follows:</w:t>
      </w:r>
    </w:p>
    <w:p w14:paraId="751C1782" w14:textId="77777777" w:rsidR="00FB183D" w:rsidRDefault="00AF44DB" w:rsidP="00850AB4">
      <w:pPr>
        <w:pStyle w:val="ListParagraph"/>
        <w:widowControl w:val="0"/>
        <w:numPr>
          <w:ilvl w:val="1"/>
          <w:numId w:val="5"/>
        </w:numPr>
        <w:tabs>
          <w:tab w:val="left" w:pos="820"/>
          <w:tab w:val="left" w:pos="821"/>
        </w:tabs>
        <w:autoSpaceDE w:val="0"/>
        <w:autoSpaceDN w:val="0"/>
        <w:spacing w:before="159" w:after="0" w:line="240" w:lineRule="auto"/>
        <w:ind w:hanging="360"/>
        <w:contextualSpacing w:val="0"/>
        <w:jc w:val="both"/>
      </w:pPr>
      <w:proofErr w:type="spellStart"/>
      <w:r>
        <w:t>P</w:t>
      </w:r>
      <w:r w:rsidR="00FB183D">
        <w:t>Card</w:t>
      </w:r>
      <w:proofErr w:type="spellEnd"/>
      <w:r w:rsidR="00FB183D">
        <w:t xml:space="preserve"> has not had transaction activity for 18 consecutive</w:t>
      </w:r>
      <w:r w:rsidR="00FB183D">
        <w:rPr>
          <w:spacing w:val="-27"/>
        </w:rPr>
        <w:t xml:space="preserve"> </w:t>
      </w:r>
      <w:r w:rsidR="00FB183D">
        <w:t>months.</w:t>
      </w:r>
    </w:p>
    <w:p w14:paraId="51BEBEE7" w14:textId="77777777" w:rsidR="00FB183D" w:rsidRDefault="00AF44DB" w:rsidP="00850AB4">
      <w:pPr>
        <w:pStyle w:val="ListParagraph"/>
        <w:widowControl w:val="0"/>
        <w:numPr>
          <w:ilvl w:val="1"/>
          <w:numId w:val="5"/>
        </w:numPr>
        <w:tabs>
          <w:tab w:val="left" w:pos="820"/>
          <w:tab w:val="left" w:pos="821"/>
        </w:tabs>
        <w:autoSpaceDE w:val="0"/>
        <w:autoSpaceDN w:val="0"/>
        <w:spacing w:before="22" w:after="0"/>
        <w:ind w:right="987" w:hanging="360"/>
        <w:contextualSpacing w:val="0"/>
        <w:jc w:val="both"/>
      </w:pPr>
      <w:proofErr w:type="spellStart"/>
      <w:r>
        <w:t>P</w:t>
      </w:r>
      <w:r w:rsidR="00FB183D">
        <w:t>Card</w:t>
      </w:r>
      <w:proofErr w:type="spellEnd"/>
      <w:r w:rsidR="00FB183D">
        <w:t xml:space="preserve"> transaction reconciliation is currently overdue (transactions have not been reconciled within </w:t>
      </w:r>
      <w:r w:rsidR="002346B2">
        <w:t>6</w:t>
      </w:r>
      <w:r w:rsidR="00FB183D">
        <w:t>0 days from transaction date).</w:t>
      </w:r>
    </w:p>
    <w:p w14:paraId="1DAE7452" w14:textId="77777777" w:rsidR="00FB183D" w:rsidRDefault="00FB183D" w:rsidP="00850AB4">
      <w:pPr>
        <w:pStyle w:val="ListParagraph"/>
        <w:widowControl w:val="0"/>
        <w:numPr>
          <w:ilvl w:val="1"/>
          <w:numId w:val="5"/>
        </w:numPr>
        <w:tabs>
          <w:tab w:val="left" w:pos="820"/>
          <w:tab w:val="left" w:pos="821"/>
        </w:tabs>
        <w:autoSpaceDE w:val="0"/>
        <w:autoSpaceDN w:val="0"/>
        <w:spacing w:after="0" w:line="240" w:lineRule="auto"/>
        <w:ind w:hanging="360"/>
        <w:contextualSpacing w:val="0"/>
        <w:jc w:val="both"/>
      </w:pPr>
      <w:r>
        <w:t>Cardholder is under investigation by the State for</w:t>
      </w:r>
      <w:r>
        <w:rPr>
          <w:spacing w:val="-19"/>
        </w:rPr>
        <w:t xml:space="preserve"> </w:t>
      </w:r>
      <w:r>
        <w:t>misuse.</w:t>
      </w:r>
    </w:p>
    <w:p w14:paraId="48B11D71" w14:textId="77777777" w:rsidR="00BF18E8" w:rsidRDefault="00FB183D" w:rsidP="00850AB4">
      <w:pPr>
        <w:pStyle w:val="ListParagraph"/>
        <w:widowControl w:val="0"/>
        <w:numPr>
          <w:ilvl w:val="1"/>
          <w:numId w:val="5"/>
        </w:numPr>
        <w:tabs>
          <w:tab w:val="left" w:pos="820"/>
          <w:tab w:val="left" w:pos="821"/>
        </w:tabs>
        <w:autoSpaceDE w:val="0"/>
        <w:autoSpaceDN w:val="0"/>
        <w:spacing w:before="19" w:after="0"/>
        <w:ind w:right="330" w:hanging="360"/>
        <w:contextualSpacing w:val="0"/>
        <w:jc w:val="both"/>
      </w:pPr>
      <w:r>
        <w:t>Cardholder is transferring to a different department or role within the State or is leaving State service.</w:t>
      </w:r>
    </w:p>
    <w:p w14:paraId="4DC365F8" w14:textId="77777777" w:rsidR="00062913" w:rsidRDefault="00062913" w:rsidP="00850AB4">
      <w:pPr>
        <w:widowControl w:val="0"/>
        <w:tabs>
          <w:tab w:val="left" w:pos="820"/>
          <w:tab w:val="left" w:pos="821"/>
        </w:tabs>
        <w:autoSpaceDE w:val="0"/>
        <w:autoSpaceDN w:val="0"/>
        <w:spacing w:before="19" w:after="0"/>
        <w:ind w:right="330"/>
        <w:jc w:val="both"/>
        <w:rPr>
          <w:color w:val="0070C0"/>
          <w:sz w:val="26"/>
          <w:szCs w:val="26"/>
        </w:rPr>
      </w:pPr>
    </w:p>
    <w:p w14:paraId="5C2BC6D7" w14:textId="77777777" w:rsidR="00062913" w:rsidRDefault="00062913" w:rsidP="00850AB4">
      <w:pPr>
        <w:widowControl w:val="0"/>
        <w:tabs>
          <w:tab w:val="left" w:pos="820"/>
          <w:tab w:val="left" w:pos="821"/>
        </w:tabs>
        <w:autoSpaceDE w:val="0"/>
        <w:autoSpaceDN w:val="0"/>
        <w:spacing w:before="19" w:after="0"/>
        <w:ind w:right="330"/>
        <w:jc w:val="both"/>
        <w:rPr>
          <w:color w:val="0070C0"/>
          <w:sz w:val="26"/>
          <w:szCs w:val="26"/>
        </w:rPr>
      </w:pPr>
    </w:p>
    <w:p w14:paraId="16780797" w14:textId="77777777" w:rsidR="00062913" w:rsidRDefault="00062913" w:rsidP="00850AB4">
      <w:pPr>
        <w:widowControl w:val="0"/>
        <w:tabs>
          <w:tab w:val="left" w:pos="820"/>
          <w:tab w:val="left" w:pos="821"/>
        </w:tabs>
        <w:autoSpaceDE w:val="0"/>
        <w:autoSpaceDN w:val="0"/>
        <w:spacing w:before="19" w:after="0"/>
        <w:ind w:right="330"/>
        <w:jc w:val="both"/>
        <w:rPr>
          <w:color w:val="0070C0"/>
          <w:sz w:val="26"/>
          <w:szCs w:val="26"/>
        </w:rPr>
      </w:pPr>
    </w:p>
    <w:p w14:paraId="15C7EB66" w14:textId="77777777" w:rsidR="00062913" w:rsidRDefault="00062913" w:rsidP="00850AB4">
      <w:pPr>
        <w:widowControl w:val="0"/>
        <w:tabs>
          <w:tab w:val="left" w:pos="820"/>
          <w:tab w:val="left" w:pos="821"/>
        </w:tabs>
        <w:autoSpaceDE w:val="0"/>
        <w:autoSpaceDN w:val="0"/>
        <w:spacing w:before="19" w:after="0"/>
        <w:ind w:right="330"/>
        <w:jc w:val="both"/>
        <w:rPr>
          <w:color w:val="0070C0"/>
          <w:sz w:val="26"/>
          <w:szCs w:val="26"/>
        </w:rPr>
      </w:pPr>
    </w:p>
    <w:p w14:paraId="319E5CBB" w14:textId="77777777" w:rsidR="00062913" w:rsidRDefault="00062913" w:rsidP="00850AB4">
      <w:pPr>
        <w:widowControl w:val="0"/>
        <w:tabs>
          <w:tab w:val="left" w:pos="820"/>
          <w:tab w:val="left" w:pos="821"/>
        </w:tabs>
        <w:autoSpaceDE w:val="0"/>
        <w:autoSpaceDN w:val="0"/>
        <w:spacing w:before="19" w:after="0"/>
        <w:ind w:right="330"/>
        <w:jc w:val="both"/>
        <w:rPr>
          <w:color w:val="0070C0"/>
          <w:sz w:val="26"/>
          <w:szCs w:val="26"/>
        </w:rPr>
      </w:pPr>
    </w:p>
    <w:p w14:paraId="23584003" w14:textId="77777777" w:rsidR="00FB183D" w:rsidRPr="00731EB1" w:rsidRDefault="00FD71F3" w:rsidP="00850AB4">
      <w:pPr>
        <w:widowControl w:val="0"/>
        <w:tabs>
          <w:tab w:val="left" w:pos="820"/>
          <w:tab w:val="left" w:pos="821"/>
        </w:tabs>
        <w:autoSpaceDE w:val="0"/>
        <w:autoSpaceDN w:val="0"/>
        <w:spacing w:before="19" w:after="0"/>
        <w:ind w:right="330"/>
        <w:jc w:val="both"/>
      </w:pPr>
      <w:r w:rsidRPr="00BF18E8">
        <w:rPr>
          <w:color w:val="0070C0"/>
          <w:sz w:val="26"/>
          <w:szCs w:val="26"/>
        </w:rPr>
        <w:lastRenderedPageBreak/>
        <w:t>SANCTIONS</w:t>
      </w:r>
    </w:p>
    <w:p w14:paraId="0B9C70E9" w14:textId="77777777" w:rsidR="00FB183D" w:rsidRDefault="00FB183D" w:rsidP="00850AB4">
      <w:pPr>
        <w:widowControl w:val="0"/>
        <w:tabs>
          <w:tab w:val="left" w:pos="820"/>
          <w:tab w:val="left" w:pos="821"/>
        </w:tabs>
        <w:autoSpaceDE w:val="0"/>
        <w:autoSpaceDN w:val="0"/>
        <w:spacing w:before="19" w:after="0"/>
        <w:ind w:right="330"/>
        <w:jc w:val="both"/>
      </w:pPr>
    </w:p>
    <w:p w14:paraId="0BA44881" w14:textId="77777777" w:rsidR="00FB183D" w:rsidRDefault="00FB183D" w:rsidP="00850AB4">
      <w:pPr>
        <w:widowControl w:val="0"/>
        <w:tabs>
          <w:tab w:val="left" w:pos="820"/>
          <w:tab w:val="left" w:pos="821"/>
        </w:tabs>
        <w:autoSpaceDE w:val="0"/>
        <w:autoSpaceDN w:val="0"/>
        <w:spacing w:before="19" w:after="0"/>
        <w:ind w:right="330"/>
        <w:jc w:val="both"/>
      </w:pPr>
      <w:r>
        <w:t>Sanctions will be imposed on a cardholder on a case-by-case basis after a review of policy violations. The Program Manager for Card Services, after notifying agency management, may impose any of the following sanctions:</w:t>
      </w:r>
    </w:p>
    <w:p w14:paraId="387E36A2" w14:textId="77777777" w:rsidR="00496563" w:rsidRPr="00496563" w:rsidRDefault="00496563" w:rsidP="00850AB4">
      <w:pPr>
        <w:pStyle w:val="ListParagraph"/>
        <w:widowControl w:val="0"/>
        <w:tabs>
          <w:tab w:val="left" w:pos="820"/>
          <w:tab w:val="left" w:pos="821"/>
        </w:tabs>
        <w:autoSpaceDE w:val="0"/>
        <w:autoSpaceDN w:val="0"/>
        <w:spacing w:before="19" w:after="0"/>
        <w:ind w:right="330"/>
        <w:jc w:val="both"/>
      </w:pPr>
    </w:p>
    <w:p w14:paraId="5D02C06A" w14:textId="77777777" w:rsidR="00FB183D" w:rsidRDefault="00496563" w:rsidP="00850AB4">
      <w:pPr>
        <w:pStyle w:val="ListParagraph"/>
        <w:widowControl w:val="0"/>
        <w:numPr>
          <w:ilvl w:val="0"/>
          <w:numId w:val="6"/>
        </w:numPr>
        <w:tabs>
          <w:tab w:val="left" w:pos="820"/>
          <w:tab w:val="left" w:pos="821"/>
        </w:tabs>
        <w:autoSpaceDE w:val="0"/>
        <w:autoSpaceDN w:val="0"/>
        <w:spacing w:before="19" w:after="0"/>
        <w:ind w:right="330"/>
        <w:jc w:val="both"/>
      </w:pPr>
      <w:r>
        <w:rPr>
          <w:b/>
        </w:rPr>
        <w:t>1</w:t>
      </w:r>
      <w:r w:rsidRPr="00496563">
        <w:rPr>
          <w:b/>
          <w:vertAlign w:val="superscript"/>
        </w:rPr>
        <w:t>st</w:t>
      </w:r>
      <w:r>
        <w:rPr>
          <w:b/>
        </w:rPr>
        <w:t xml:space="preserve"> </w:t>
      </w:r>
      <w:r w:rsidRPr="00496563">
        <w:rPr>
          <w:b/>
        </w:rPr>
        <w:t xml:space="preserve">Offense </w:t>
      </w:r>
      <w:r>
        <w:t xml:space="preserve">- The cardholder will receive a formal written reprimand or meeting from the Comptroller’s Card Services Director. The cardholder’s agency CFO, </w:t>
      </w:r>
      <w:proofErr w:type="spellStart"/>
      <w:r w:rsidR="00E75664">
        <w:t>PCard</w:t>
      </w:r>
      <w:proofErr w:type="spellEnd"/>
      <w:r>
        <w:t xml:space="preserve"> </w:t>
      </w:r>
      <w:r w:rsidR="0062350A">
        <w:t>A</w:t>
      </w:r>
      <w:r>
        <w:t>dministrator and/or agency director will be copied on the</w:t>
      </w:r>
      <w:r w:rsidRPr="00496563">
        <w:rPr>
          <w:spacing w:val="-21"/>
        </w:rPr>
        <w:t xml:space="preserve"> </w:t>
      </w:r>
      <w:r>
        <w:t>reprimand.</w:t>
      </w:r>
    </w:p>
    <w:p w14:paraId="4D9C7AFF" w14:textId="77777777" w:rsidR="00496563" w:rsidRDefault="00496563" w:rsidP="00850AB4">
      <w:pPr>
        <w:pStyle w:val="ListParagraph"/>
        <w:widowControl w:val="0"/>
        <w:numPr>
          <w:ilvl w:val="0"/>
          <w:numId w:val="6"/>
        </w:numPr>
        <w:tabs>
          <w:tab w:val="left" w:pos="820"/>
          <w:tab w:val="left" w:pos="821"/>
        </w:tabs>
        <w:autoSpaceDE w:val="0"/>
        <w:autoSpaceDN w:val="0"/>
        <w:spacing w:before="19" w:after="0"/>
        <w:ind w:right="330"/>
        <w:jc w:val="both"/>
      </w:pPr>
      <w:r w:rsidRPr="00496563">
        <w:rPr>
          <w:b/>
        </w:rPr>
        <w:t>2</w:t>
      </w:r>
      <w:r w:rsidRPr="00496563">
        <w:rPr>
          <w:b/>
          <w:vertAlign w:val="superscript"/>
        </w:rPr>
        <w:t>nd</w:t>
      </w:r>
      <w:r w:rsidRPr="00496563">
        <w:rPr>
          <w:b/>
        </w:rPr>
        <w:t xml:space="preserve"> Offense</w:t>
      </w:r>
      <w:r>
        <w:t xml:space="preserve"> </w:t>
      </w:r>
      <w:r w:rsidR="00AD2C2D">
        <w:t>–</w:t>
      </w:r>
      <w:r>
        <w:t xml:space="preserve"> </w:t>
      </w:r>
      <w:r w:rsidR="00C9505F">
        <w:t>D</w:t>
      </w:r>
      <w:r w:rsidR="00A7643F">
        <w:t>isable</w:t>
      </w:r>
      <w:r w:rsidR="00AD2C2D">
        <w:t xml:space="preserve"> the cardholder’s</w:t>
      </w:r>
      <w:r w:rsidR="00A7643F">
        <w:t xml:space="preserve"> </w:t>
      </w:r>
      <w:proofErr w:type="spellStart"/>
      <w:r w:rsidR="00AF44DB">
        <w:t>P</w:t>
      </w:r>
      <w:r w:rsidR="00A7643F">
        <w:t>Card</w:t>
      </w:r>
      <w:proofErr w:type="spellEnd"/>
      <w:r w:rsidR="00A7643F">
        <w:t xml:space="preserve"> and</w:t>
      </w:r>
      <w:r w:rsidR="00C9505F">
        <w:t xml:space="preserve"> Access Online </w:t>
      </w:r>
      <w:r w:rsidR="00E75664">
        <w:t>usage</w:t>
      </w:r>
      <w:r w:rsidR="00C9505F">
        <w:t xml:space="preserve"> for </w:t>
      </w:r>
      <w:r w:rsidR="00CB3B8A">
        <w:t>3</w:t>
      </w:r>
      <w:r w:rsidR="00C9505F">
        <w:t xml:space="preserve"> months</w:t>
      </w:r>
      <w:r w:rsidR="00A7643F">
        <w:t>.</w:t>
      </w:r>
    </w:p>
    <w:p w14:paraId="07277656" w14:textId="77777777" w:rsidR="00C9505F" w:rsidRDefault="00C9505F" w:rsidP="00850AB4">
      <w:pPr>
        <w:pStyle w:val="ListParagraph"/>
        <w:widowControl w:val="0"/>
        <w:numPr>
          <w:ilvl w:val="0"/>
          <w:numId w:val="6"/>
        </w:numPr>
        <w:tabs>
          <w:tab w:val="left" w:pos="820"/>
          <w:tab w:val="left" w:pos="821"/>
        </w:tabs>
        <w:autoSpaceDE w:val="0"/>
        <w:autoSpaceDN w:val="0"/>
        <w:spacing w:before="19" w:after="0"/>
        <w:ind w:right="330"/>
        <w:jc w:val="both"/>
      </w:pPr>
      <w:r>
        <w:rPr>
          <w:b/>
        </w:rPr>
        <w:t>3</w:t>
      </w:r>
      <w:r w:rsidRPr="00C9505F">
        <w:rPr>
          <w:b/>
          <w:vertAlign w:val="superscript"/>
        </w:rPr>
        <w:t>rd</w:t>
      </w:r>
      <w:r>
        <w:rPr>
          <w:b/>
        </w:rPr>
        <w:t xml:space="preserve"> Offense - </w:t>
      </w:r>
      <w:r>
        <w:t xml:space="preserve">If a following offense occurs the </w:t>
      </w:r>
      <w:proofErr w:type="spellStart"/>
      <w:r w:rsidR="00AF44DB">
        <w:t>P</w:t>
      </w:r>
      <w:r>
        <w:t>Card</w:t>
      </w:r>
      <w:proofErr w:type="spellEnd"/>
      <w:r>
        <w:t xml:space="preserve"> and Access Online </w:t>
      </w:r>
      <w:r w:rsidR="00E75664">
        <w:t>usage</w:t>
      </w:r>
      <w:r>
        <w:t xml:space="preserve"> will be terminated indefinitely and/or employment termination.</w:t>
      </w:r>
    </w:p>
    <w:p w14:paraId="0FF371B9" w14:textId="77777777" w:rsidR="00C9505F" w:rsidRDefault="00C9505F" w:rsidP="00850AB4">
      <w:pPr>
        <w:pStyle w:val="BodyText"/>
        <w:spacing w:before="183" w:line="259" w:lineRule="auto"/>
        <w:ind w:right="98"/>
        <w:jc w:val="both"/>
      </w:pPr>
      <w:r>
        <w:t xml:space="preserve">In addition to the sanctions referenced above, the improper use of the </w:t>
      </w:r>
      <w:proofErr w:type="spellStart"/>
      <w:r w:rsidR="00AF44DB">
        <w:t>P</w:t>
      </w:r>
      <w:r>
        <w:t>Card</w:t>
      </w:r>
      <w:proofErr w:type="spellEnd"/>
      <w:r>
        <w:t xml:space="preserve"> for personal purchases will require immediate repayment to the State. The Program Manager for Card Services will assist with the arrangements for repayment. Untimely repayment will result in collection efforts by the State Comptroller.  Unreimbursed personal charges are considered fraudulent.</w:t>
      </w:r>
    </w:p>
    <w:p w14:paraId="095E8DB1" w14:textId="77777777" w:rsidR="00C9505F" w:rsidRPr="00FB183D" w:rsidRDefault="00C9505F" w:rsidP="00850AB4">
      <w:pPr>
        <w:widowControl w:val="0"/>
        <w:tabs>
          <w:tab w:val="left" w:pos="820"/>
          <w:tab w:val="left" w:pos="821"/>
        </w:tabs>
        <w:autoSpaceDE w:val="0"/>
        <w:autoSpaceDN w:val="0"/>
        <w:spacing w:before="19" w:after="0"/>
        <w:ind w:right="330"/>
        <w:jc w:val="both"/>
      </w:pPr>
    </w:p>
    <w:p w14:paraId="0B6E7DB8" w14:textId="77777777" w:rsidR="00FB183D" w:rsidRPr="00FB183D" w:rsidRDefault="00FB183D" w:rsidP="00850AB4">
      <w:pPr>
        <w:widowControl w:val="0"/>
        <w:tabs>
          <w:tab w:val="left" w:pos="820"/>
          <w:tab w:val="left" w:pos="821"/>
        </w:tabs>
        <w:autoSpaceDE w:val="0"/>
        <w:autoSpaceDN w:val="0"/>
        <w:spacing w:before="19" w:after="0"/>
        <w:ind w:right="330"/>
        <w:jc w:val="both"/>
      </w:pPr>
    </w:p>
    <w:p w14:paraId="28D9BB16" w14:textId="77777777" w:rsidR="00FB183D" w:rsidRPr="00FB183D" w:rsidRDefault="00FB183D" w:rsidP="00850AB4">
      <w:pPr>
        <w:jc w:val="both"/>
      </w:pPr>
    </w:p>
    <w:p w14:paraId="43EAFA28" w14:textId="77777777" w:rsidR="00194A87" w:rsidRPr="00194A87" w:rsidRDefault="00194A87" w:rsidP="00850AB4">
      <w:pPr>
        <w:jc w:val="both"/>
      </w:pPr>
    </w:p>
    <w:p w14:paraId="288BAF18" w14:textId="77777777" w:rsidR="008E7EEE" w:rsidRDefault="008E7EEE" w:rsidP="00850AB4">
      <w:pPr>
        <w:jc w:val="both"/>
      </w:pPr>
    </w:p>
    <w:p w14:paraId="11C8E80A" w14:textId="77777777" w:rsidR="000A04BF" w:rsidRDefault="000A04BF" w:rsidP="00850AB4">
      <w:pPr>
        <w:jc w:val="both"/>
      </w:pPr>
    </w:p>
    <w:p w14:paraId="637A8393" w14:textId="77777777" w:rsidR="000A04BF" w:rsidRDefault="000A04BF" w:rsidP="00850AB4">
      <w:pPr>
        <w:jc w:val="both"/>
      </w:pPr>
    </w:p>
    <w:p w14:paraId="6E16843A" w14:textId="77777777" w:rsidR="000A04BF" w:rsidRDefault="000A04BF" w:rsidP="00850AB4">
      <w:pPr>
        <w:jc w:val="both"/>
      </w:pPr>
    </w:p>
    <w:p w14:paraId="70DB9F80" w14:textId="77777777" w:rsidR="000A04BF" w:rsidRDefault="000A04BF" w:rsidP="00850AB4">
      <w:pPr>
        <w:jc w:val="both"/>
      </w:pPr>
    </w:p>
    <w:p w14:paraId="3482EA36" w14:textId="77777777" w:rsidR="000A04BF" w:rsidRDefault="000A04BF" w:rsidP="00850AB4">
      <w:pPr>
        <w:jc w:val="both"/>
      </w:pPr>
    </w:p>
    <w:p w14:paraId="1D5FE513" w14:textId="77777777" w:rsidR="000A04BF" w:rsidRDefault="000A04BF" w:rsidP="00850AB4">
      <w:pPr>
        <w:jc w:val="both"/>
      </w:pPr>
    </w:p>
    <w:p w14:paraId="02E3BA03" w14:textId="77777777" w:rsidR="000A04BF" w:rsidRDefault="000A04BF" w:rsidP="00850AB4">
      <w:pPr>
        <w:jc w:val="both"/>
      </w:pPr>
    </w:p>
    <w:p w14:paraId="7563A9BA" w14:textId="77777777" w:rsidR="000A04BF" w:rsidRDefault="000A04BF" w:rsidP="00850AB4">
      <w:pPr>
        <w:jc w:val="both"/>
      </w:pPr>
    </w:p>
    <w:p w14:paraId="0B733DF6" w14:textId="77777777" w:rsidR="000A04BF" w:rsidRDefault="000A04BF" w:rsidP="00850AB4">
      <w:pPr>
        <w:jc w:val="both"/>
      </w:pPr>
    </w:p>
    <w:p w14:paraId="5F1CB472" w14:textId="77777777" w:rsidR="000A04BF" w:rsidRDefault="000A04BF" w:rsidP="00850AB4">
      <w:pPr>
        <w:jc w:val="both"/>
      </w:pPr>
    </w:p>
    <w:p w14:paraId="6B436E73" w14:textId="77777777" w:rsidR="000A04BF" w:rsidRDefault="000A04BF" w:rsidP="00850AB4">
      <w:pPr>
        <w:jc w:val="both"/>
      </w:pPr>
    </w:p>
    <w:p w14:paraId="14F12758" w14:textId="77777777" w:rsidR="00C415C9" w:rsidRDefault="00C415C9" w:rsidP="00850AB4">
      <w:pPr>
        <w:jc w:val="both"/>
      </w:pPr>
    </w:p>
    <w:p w14:paraId="027F0E4C" w14:textId="77777777" w:rsidR="00E34F17" w:rsidRDefault="00E34F17" w:rsidP="00850AB4">
      <w:pPr>
        <w:jc w:val="both"/>
        <w:rPr>
          <w:color w:val="0070C0"/>
          <w:sz w:val="32"/>
          <w:szCs w:val="32"/>
        </w:rPr>
      </w:pPr>
    </w:p>
    <w:p w14:paraId="5F543D58" w14:textId="77777777" w:rsidR="00ED53DE" w:rsidRDefault="00ED53DE" w:rsidP="00850AB4">
      <w:pPr>
        <w:jc w:val="both"/>
        <w:rPr>
          <w:color w:val="0070C0"/>
          <w:sz w:val="32"/>
          <w:szCs w:val="32"/>
        </w:rPr>
      </w:pPr>
      <w:r>
        <w:rPr>
          <w:color w:val="0070C0"/>
          <w:sz w:val="32"/>
          <w:szCs w:val="32"/>
        </w:rPr>
        <w:lastRenderedPageBreak/>
        <w:t>ADMINISTRATOR ROLES AND RESPONSIBILITIES</w:t>
      </w:r>
    </w:p>
    <w:p w14:paraId="3DC23A9A" w14:textId="77777777" w:rsidR="00ED53DE" w:rsidRDefault="00ED53DE" w:rsidP="00850AB4">
      <w:pPr>
        <w:jc w:val="both"/>
        <w:rPr>
          <w:color w:val="0070C0"/>
          <w:sz w:val="26"/>
          <w:szCs w:val="26"/>
        </w:rPr>
      </w:pPr>
    </w:p>
    <w:p w14:paraId="5F4F0A6C" w14:textId="77777777" w:rsidR="00ED53DE" w:rsidRDefault="00ED53DE" w:rsidP="00850AB4">
      <w:pPr>
        <w:jc w:val="both"/>
        <w:rPr>
          <w:color w:val="0070C0"/>
          <w:sz w:val="26"/>
          <w:szCs w:val="26"/>
        </w:rPr>
      </w:pPr>
      <w:r>
        <w:rPr>
          <w:color w:val="0070C0"/>
          <w:sz w:val="26"/>
          <w:szCs w:val="26"/>
        </w:rPr>
        <w:t>AGENCY ADMINISTRATOR</w:t>
      </w:r>
    </w:p>
    <w:p w14:paraId="764FC153" w14:textId="77777777" w:rsidR="00ED53DE" w:rsidRDefault="00ED53DE" w:rsidP="00850AB4">
      <w:pPr>
        <w:jc w:val="both"/>
      </w:pPr>
      <w:r>
        <w:t xml:space="preserve">The agency will designate a </w:t>
      </w:r>
      <w:proofErr w:type="spellStart"/>
      <w:r w:rsidR="00AF44DB">
        <w:t>P</w:t>
      </w:r>
      <w:r>
        <w:t>Card</w:t>
      </w:r>
      <w:proofErr w:type="spellEnd"/>
      <w:r>
        <w:t xml:space="preserve"> Agency Administrator to direct the operation of the program. The agency can have a backup administrator if desired or needed. The Agency Administrator may also be a cardholder. </w:t>
      </w:r>
    </w:p>
    <w:p w14:paraId="6CB88329" w14:textId="77777777" w:rsidR="00ED53DE" w:rsidRDefault="00ED53DE" w:rsidP="00850AB4">
      <w:pPr>
        <w:jc w:val="both"/>
      </w:pPr>
      <w:r>
        <w:t>The Agency Administrator and/or backup will be responsible for:</w:t>
      </w:r>
    </w:p>
    <w:p w14:paraId="7D8CBF64" w14:textId="77777777" w:rsidR="00ED53DE" w:rsidRDefault="00ED53DE" w:rsidP="00850AB4">
      <w:pPr>
        <w:pStyle w:val="ListParagraph"/>
        <w:numPr>
          <w:ilvl w:val="0"/>
          <w:numId w:val="16"/>
        </w:numPr>
        <w:jc w:val="both"/>
      </w:pPr>
      <w:r>
        <w:t>Communication between the Agency and the Card Services Section within the Comptroller’s Office.</w:t>
      </w:r>
    </w:p>
    <w:p w14:paraId="1B975724" w14:textId="77777777" w:rsidR="00ED53DE" w:rsidRDefault="00ED53DE" w:rsidP="00850AB4">
      <w:pPr>
        <w:pStyle w:val="ListParagraph"/>
        <w:numPr>
          <w:ilvl w:val="0"/>
          <w:numId w:val="16"/>
        </w:numPr>
        <w:jc w:val="both"/>
      </w:pPr>
      <w:r>
        <w:t xml:space="preserve">Operation and oversight of </w:t>
      </w:r>
      <w:r w:rsidR="004D352C">
        <w:t xml:space="preserve">the agency </w:t>
      </w:r>
      <w:proofErr w:type="spellStart"/>
      <w:r w:rsidR="00AF44DB">
        <w:t>P</w:t>
      </w:r>
      <w:r w:rsidR="004D352C">
        <w:t>Card</w:t>
      </w:r>
      <w:proofErr w:type="spellEnd"/>
      <w:r>
        <w:t>.</w:t>
      </w:r>
    </w:p>
    <w:p w14:paraId="17F6C4A4" w14:textId="77777777" w:rsidR="00ED53DE" w:rsidRDefault="00ED53DE" w:rsidP="00850AB4">
      <w:pPr>
        <w:pStyle w:val="ListParagraph"/>
        <w:numPr>
          <w:ilvl w:val="0"/>
          <w:numId w:val="16"/>
        </w:numPr>
        <w:jc w:val="both"/>
      </w:pPr>
      <w:r>
        <w:t>Ensuring all cardholder transactions are paid timely and accurately to avoid interest charges.</w:t>
      </w:r>
    </w:p>
    <w:p w14:paraId="70E282C5" w14:textId="77777777" w:rsidR="00ED53DE" w:rsidRDefault="00ED53DE" w:rsidP="00850AB4">
      <w:pPr>
        <w:pStyle w:val="ListParagraph"/>
        <w:numPr>
          <w:ilvl w:val="0"/>
          <w:numId w:val="16"/>
        </w:numPr>
        <w:jc w:val="both"/>
      </w:pPr>
      <w:r>
        <w:t>Card management</w:t>
      </w:r>
      <w:r w:rsidR="004D352C">
        <w:t xml:space="preserve"> </w:t>
      </w:r>
      <w:r w:rsidR="0062470D">
        <w:t>(including</w:t>
      </w:r>
      <w:r w:rsidR="004D352C">
        <w:t xml:space="preserve"> </w:t>
      </w:r>
      <w:r w:rsidR="0062470D">
        <w:t xml:space="preserve">the approval and ordering of cards for cardholders, updating credit and single payment limits, </w:t>
      </w:r>
      <w:r w:rsidR="00E75664">
        <w:t>etc.</w:t>
      </w:r>
      <w:r w:rsidR="0062470D">
        <w:t>)</w:t>
      </w:r>
      <w:r>
        <w:t xml:space="preserve">. </w:t>
      </w:r>
    </w:p>
    <w:p w14:paraId="3CBFAC70" w14:textId="77777777" w:rsidR="00ED53DE" w:rsidRDefault="00ED53DE" w:rsidP="00850AB4">
      <w:pPr>
        <w:pStyle w:val="ListParagraph"/>
        <w:numPr>
          <w:ilvl w:val="0"/>
          <w:numId w:val="16"/>
        </w:numPr>
        <w:jc w:val="both"/>
      </w:pPr>
      <w:r>
        <w:t>R</w:t>
      </w:r>
      <w:r w:rsidR="004D352C">
        <w:t>esolving</w:t>
      </w:r>
      <w:r>
        <w:t xml:space="preserve"> all issues a cardholder may experience.</w:t>
      </w:r>
    </w:p>
    <w:p w14:paraId="20471BAE" w14:textId="77777777" w:rsidR="00ED53DE" w:rsidRDefault="00ED53DE" w:rsidP="00850AB4">
      <w:pPr>
        <w:pStyle w:val="ListParagraph"/>
        <w:numPr>
          <w:ilvl w:val="0"/>
          <w:numId w:val="16"/>
        </w:numPr>
        <w:jc w:val="both"/>
      </w:pPr>
      <w:r>
        <w:t>Adding/updating Unit Coder personnel</w:t>
      </w:r>
      <w:r w:rsidR="00E75664">
        <w:t>.</w:t>
      </w:r>
    </w:p>
    <w:p w14:paraId="62FDB7A1" w14:textId="77777777" w:rsidR="00ED53DE" w:rsidRDefault="00ED53DE" w:rsidP="00850AB4">
      <w:pPr>
        <w:pStyle w:val="ListParagraph"/>
        <w:numPr>
          <w:ilvl w:val="0"/>
          <w:numId w:val="16"/>
        </w:numPr>
        <w:jc w:val="both"/>
      </w:pPr>
      <w:r>
        <w:t>Re</w:t>
      </w:r>
      <w:r w:rsidR="004D352C">
        <w:t>solving</w:t>
      </w:r>
      <w:r>
        <w:t xml:space="preserve"> all issues a Unit Coder may experience.</w:t>
      </w:r>
    </w:p>
    <w:p w14:paraId="3A7A7806" w14:textId="77777777" w:rsidR="00ED53DE" w:rsidRDefault="00ED53DE" w:rsidP="00850AB4">
      <w:pPr>
        <w:pStyle w:val="ListParagraph"/>
        <w:numPr>
          <w:ilvl w:val="0"/>
          <w:numId w:val="16"/>
        </w:numPr>
        <w:jc w:val="both"/>
      </w:pPr>
      <w:r>
        <w:t>Statement retention.</w:t>
      </w:r>
    </w:p>
    <w:p w14:paraId="075B6489" w14:textId="77777777" w:rsidR="00ED53DE" w:rsidRDefault="00ED53DE" w:rsidP="00850AB4">
      <w:pPr>
        <w:jc w:val="both"/>
        <w:rPr>
          <w:color w:val="0070C0"/>
          <w:sz w:val="26"/>
          <w:szCs w:val="26"/>
        </w:rPr>
      </w:pPr>
      <w:r>
        <w:rPr>
          <w:color w:val="0070C0"/>
          <w:sz w:val="26"/>
          <w:szCs w:val="26"/>
        </w:rPr>
        <w:t>UNIT CODER</w:t>
      </w:r>
    </w:p>
    <w:p w14:paraId="582C93E4" w14:textId="77777777" w:rsidR="00ED53DE" w:rsidRDefault="00ED53DE" w:rsidP="00850AB4">
      <w:pPr>
        <w:jc w:val="both"/>
      </w:pPr>
      <w:r>
        <w:t xml:space="preserve">The Agency Administrator will designate a Unit Coder within the agency that allocates and codes </w:t>
      </w:r>
      <w:proofErr w:type="spellStart"/>
      <w:r w:rsidR="00AF44DB">
        <w:t>P</w:t>
      </w:r>
      <w:r>
        <w:t>Card</w:t>
      </w:r>
      <w:proofErr w:type="spellEnd"/>
      <w:r>
        <w:t xml:space="preserve"> transactions in Access Online. The agency can have multiple Unit Coder’s depending on their need to run the program efficiently. A Unit Coder may also be a cardholder.</w:t>
      </w:r>
    </w:p>
    <w:p w14:paraId="41326D8A" w14:textId="77777777" w:rsidR="00ED53DE" w:rsidRDefault="00ED53DE" w:rsidP="00850AB4">
      <w:pPr>
        <w:jc w:val="both"/>
        <w:rPr>
          <w:color w:val="0070C0"/>
          <w:sz w:val="26"/>
          <w:szCs w:val="26"/>
        </w:rPr>
      </w:pPr>
      <w:r>
        <w:rPr>
          <w:color w:val="0070C0"/>
          <w:sz w:val="26"/>
          <w:szCs w:val="26"/>
        </w:rPr>
        <w:t>TRANSFERRING TO ANOTHER AGENCY OR LEAVING STATE SERVICE</w:t>
      </w:r>
    </w:p>
    <w:p w14:paraId="46A12D8F" w14:textId="77777777" w:rsidR="00ED53DE" w:rsidRPr="00BF18E8" w:rsidRDefault="00ED53DE" w:rsidP="00850AB4">
      <w:pPr>
        <w:jc w:val="both"/>
      </w:pPr>
      <w:r>
        <w:t xml:space="preserve">Cardholders or Agency Administrators must notify the Card Services Section when cardholders are transferring to another agency or leaving State service. The </w:t>
      </w:r>
      <w:proofErr w:type="spellStart"/>
      <w:r w:rsidR="00AF44DB">
        <w:t>P</w:t>
      </w:r>
      <w:r>
        <w:t>Card</w:t>
      </w:r>
      <w:proofErr w:type="spellEnd"/>
      <w:r>
        <w:t xml:space="preserve"> </w:t>
      </w:r>
      <w:r w:rsidR="0062470D">
        <w:t>must</w:t>
      </w:r>
      <w:r>
        <w:t xml:space="preserve"> be canceled and shredded immediately. Cardholders requiring a </w:t>
      </w:r>
      <w:proofErr w:type="spellStart"/>
      <w:r w:rsidR="00AF44DB">
        <w:t>P</w:t>
      </w:r>
      <w:r>
        <w:t>Card</w:t>
      </w:r>
      <w:proofErr w:type="spellEnd"/>
      <w:r>
        <w:t xml:space="preserve"> for their new position and/or agency must apply for a new </w:t>
      </w:r>
      <w:proofErr w:type="spellStart"/>
      <w:r w:rsidR="00AF44DB">
        <w:t>P</w:t>
      </w:r>
      <w:r>
        <w:t>Card</w:t>
      </w:r>
      <w:proofErr w:type="spellEnd"/>
      <w:r>
        <w:t xml:space="preserve">. Cardholders are responsible for </w:t>
      </w:r>
      <w:r w:rsidR="0062470D">
        <w:t xml:space="preserve">reconciling </w:t>
      </w:r>
      <w:r>
        <w:t xml:space="preserve">their </w:t>
      </w:r>
      <w:proofErr w:type="spellStart"/>
      <w:r w:rsidR="00AF44DB">
        <w:t>P</w:t>
      </w:r>
      <w:r>
        <w:t>Card</w:t>
      </w:r>
      <w:proofErr w:type="spellEnd"/>
      <w:r>
        <w:t xml:space="preserve"> balances before leaving the agency and/or State service.</w:t>
      </w:r>
    </w:p>
    <w:p w14:paraId="305DAC67" w14:textId="77777777" w:rsidR="00ED53DE" w:rsidRDefault="00ED53DE" w:rsidP="00850AB4">
      <w:pPr>
        <w:jc w:val="both"/>
        <w:rPr>
          <w:color w:val="0070C0"/>
          <w:sz w:val="32"/>
          <w:szCs w:val="32"/>
        </w:rPr>
      </w:pPr>
    </w:p>
    <w:p w14:paraId="14ABC303" w14:textId="77777777" w:rsidR="00ED53DE" w:rsidRDefault="00ED53DE" w:rsidP="00850AB4">
      <w:pPr>
        <w:jc w:val="both"/>
        <w:rPr>
          <w:color w:val="0070C0"/>
          <w:sz w:val="32"/>
          <w:szCs w:val="32"/>
        </w:rPr>
      </w:pPr>
    </w:p>
    <w:p w14:paraId="1C650A88" w14:textId="77777777" w:rsidR="00ED53DE" w:rsidRDefault="00ED53DE" w:rsidP="00850AB4">
      <w:pPr>
        <w:jc w:val="both"/>
        <w:rPr>
          <w:color w:val="0070C0"/>
          <w:sz w:val="32"/>
          <w:szCs w:val="32"/>
        </w:rPr>
      </w:pPr>
    </w:p>
    <w:p w14:paraId="6B51BEF9" w14:textId="77777777" w:rsidR="00ED53DE" w:rsidRDefault="00ED53DE" w:rsidP="00850AB4">
      <w:pPr>
        <w:jc w:val="both"/>
        <w:rPr>
          <w:color w:val="0070C0"/>
          <w:sz w:val="32"/>
          <w:szCs w:val="32"/>
        </w:rPr>
      </w:pPr>
    </w:p>
    <w:p w14:paraId="3A183FCF" w14:textId="77777777" w:rsidR="00ED53DE" w:rsidRDefault="00ED53DE" w:rsidP="00850AB4">
      <w:pPr>
        <w:jc w:val="both"/>
        <w:rPr>
          <w:color w:val="0070C0"/>
          <w:sz w:val="32"/>
          <w:szCs w:val="32"/>
        </w:rPr>
      </w:pPr>
    </w:p>
    <w:p w14:paraId="4F54AAA9" w14:textId="77777777" w:rsidR="000A04BF" w:rsidRDefault="00FD71F3" w:rsidP="00850AB4">
      <w:pPr>
        <w:jc w:val="both"/>
        <w:rPr>
          <w:color w:val="0070C0"/>
          <w:sz w:val="32"/>
          <w:szCs w:val="32"/>
        </w:rPr>
      </w:pPr>
      <w:r>
        <w:rPr>
          <w:color w:val="0070C0"/>
          <w:sz w:val="32"/>
          <w:szCs w:val="32"/>
        </w:rPr>
        <w:lastRenderedPageBreak/>
        <w:t>CARDHOLDER INFORMATION</w:t>
      </w:r>
    </w:p>
    <w:p w14:paraId="7E23F3A7" w14:textId="77777777" w:rsidR="000A04BF" w:rsidRPr="000A04BF" w:rsidRDefault="000A04BF" w:rsidP="00850AB4">
      <w:pPr>
        <w:jc w:val="both"/>
        <w:rPr>
          <w:color w:val="0070C0"/>
        </w:rPr>
      </w:pPr>
    </w:p>
    <w:p w14:paraId="44473AD7" w14:textId="77777777" w:rsidR="000A04BF" w:rsidRDefault="00FD71F3" w:rsidP="00850AB4">
      <w:pPr>
        <w:jc w:val="both"/>
        <w:rPr>
          <w:color w:val="0070C0"/>
          <w:sz w:val="26"/>
          <w:szCs w:val="26"/>
        </w:rPr>
      </w:pPr>
      <w:r>
        <w:rPr>
          <w:color w:val="0070C0"/>
          <w:sz w:val="26"/>
          <w:szCs w:val="26"/>
        </w:rPr>
        <w:t>CARDHOLDER RESPONSIBILITIES</w:t>
      </w:r>
      <w:r w:rsidR="000A04BF" w:rsidRPr="00767FCD">
        <w:rPr>
          <w:color w:val="0070C0"/>
          <w:sz w:val="26"/>
          <w:szCs w:val="26"/>
        </w:rPr>
        <w:t xml:space="preserve"> </w:t>
      </w:r>
    </w:p>
    <w:p w14:paraId="7BA9169B" w14:textId="77777777" w:rsidR="000A04BF" w:rsidRDefault="005C56C5" w:rsidP="00850AB4">
      <w:pPr>
        <w:pStyle w:val="ListParagraph"/>
        <w:numPr>
          <w:ilvl w:val="0"/>
          <w:numId w:val="8"/>
        </w:numPr>
        <w:jc w:val="both"/>
      </w:pPr>
      <w:r>
        <w:t xml:space="preserve">Sign and abide by </w:t>
      </w:r>
      <w:proofErr w:type="spellStart"/>
      <w:r w:rsidR="00AF44DB">
        <w:t>P</w:t>
      </w:r>
      <w:r>
        <w:t>Card</w:t>
      </w:r>
      <w:proofErr w:type="spellEnd"/>
      <w:r>
        <w:t xml:space="preserve"> Cardholder Agreement on the Cardholder Application</w:t>
      </w:r>
      <w:r w:rsidR="007954B2">
        <w:t>.</w:t>
      </w:r>
    </w:p>
    <w:p w14:paraId="20D5239C" w14:textId="77777777" w:rsidR="005C56C5" w:rsidRDefault="005C56C5" w:rsidP="00850AB4">
      <w:pPr>
        <w:pStyle w:val="ListParagraph"/>
        <w:numPr>
          <w:ilvl w:val="0"/>
          <w:numId w:val="8"/>
        </w:numPr>
        <w:jc w:val="both"/>
      </w:pPr>
      <w:r>
        <w:t xml:space="preserve">Read and understand the </w:t>
      </w:r>
      <w:proofErr w:type="spellStart"/>
      <w:r w:rsidR="00AF44DB">
        <w:t>P</w:t>
      </w:r>
      <w:r>
        <w:t>Card</w:t>
      </w:r>
      <w:proofErr w:type="spellEnd"/>
      <w:r>
        <w:t xml:space="preserve"> Policies and Procedures </w:t>
      </w:r>
      <w:r w:rsidR="00EA50E1">
        <w:t>M</w:t>
      </w:r>
      <w:r>
        <w:t>anual before using the card</w:t>
      </w:r>
      <w:r w:rsidR="007954B2">
        <w:t>.</w:t>
      </w:r>
    </w:p>
    <w:p w14:paraId="2BC3CF58" w14:textId="77777777" w:rsidR="005C56C5" w:rsidRDefault="005C56C5" w:rsidP="00850AB4">
      <w:pPr>
        <w:pStyle w:val="ListParagraph"/>
        <w:numPr>
          <w:ilvl w:val="0"/>
          <w:numId w:val="8"/>
        </w:numPr>
        <w:jc w:val="both"/>
      </w:pPr>
      <w:r>
        <w:t xml:space="preserve">Ensure </w:t>
      </w:r>
      <w:r w:rsidR="00022C7F">
        <w:t xml:space="preserve">proper </w:t>
      </w:r>
      <w:r>
        <w:t xml:space="preserve">authorization to purchase is obtained before the </w:t>
      </w:r>
      <w:proofErr w:type="spellStart"/>
      <w:r w:rsidR="00AF44DB">
        <w:t>P</w:t>
      </w:r>
      <w:r>
        <w:t>Card</w:t>
      </w:r>
      <w:proofErr w:type="spellEnd"/>
      <w:r w:rsidR="00022C7F">
        <w:t xml:space="preserve"> is used.</w:t>
      </w:r>
    </w:p>
    <w:p w14:paraId="11F63B3D" w14:textId="77777777" w:rsidR="00022C7F" w:rsidRDefault="00FD71F3" w:rsidP="00850AB4">
      <w:pPr>
        <w:jc w:val="both"/>
        <w:rPr>
          <w:color w:val="0070C0"/>
          <w:sz w:val="26"/>
          <w:szCs w:val="26"/>
        </w:rPr>
      </w:pPr>
      <w:r>
        <w:rPr>
          <w:color w:val="0070C0"/>
          <w:sz w:val="26"/>
          <w:szCs w:val="26"/>
        </w:rPr>
        <w:t>PROPER USE</w:t>
      </w:r>
      <w:r w:rsidR="00022C7F" w:rsidRPr="00022C7F">
        <w:rPr>
          <w:color w:val="0070C0"/>
          <w:sz w:val="26"/>
          <w:szCs w:val="26"/>
        </w:rPr>
        <w:t xml:space="preserve"> </w:t>
      </w:r>
    </w:p>
    <w:p w14:paraId="2E4B4597" w14:textId="77777777" w:rsidR="002367CE" w:rsidRDefault="002367CE" w:rsidP="00850AB4">
      <w:pPr>
        <w:jc w:val="both"/>
      </w:pPr>
      <w:r>
        <w:t xml:space="preserve">The </w:t>
      </w:r>
      <w:proofErr w:type="spellStart"/>
      <w:r w:rsidR="00AF44DB">
        <w:t>P</w:t>
      </w:r>
      <w:r>
        <w:t>Card</w:t>
      </w:r>
      <w:proofErr w:type="spellEnd"/>
      <w:r>
        <w:t xml:space="preserve"> is to be used for official State business purposes only. Under no circumstances is the </w:t>
      </w:r>
      <w:proofErr w:type="spellStart"/>
      <w:r w:rsidR="00AF44DB">
        <w:t>P</w:t>
      </w:r>
      <w:r>
        <w:t>Card</w:t>
      </w:r>
      <w:proofErr w:type="spellEnd"/>
      <w:r>
        <w:t xml:space="preserve"> to be used for personal purchases.</w:t>
      </w:r>
      <w:r w:rsidR="00624AA4">
        <w:t xml:space="preserve"> </w:t>
      </w:r>
      <w:r w:rsidR="00CE5E1E">
        <w:t xml:space="preserve">Use of the </w:t>
      </w:r>
      <w:proofErr w:type="spellStart"/>
      <w:r w:rsidR="00CE5E1E">
        <w:t>PCard</w:t>
      </w:r>
      <w:proofErr w:type="spellEnd"/>
      <w:r w:rsidR="00CE5E1E">
        <w:t xml:space="preserve"> by an employee for person</w:t>
      </w:r>
      <w:r w:rsidR="00850AB4">
        <w:t>al</w:t>
      </w:r>
      <w:r w:rsidR="00CE5E1E">
        <w:t xml:space="preserve"> business is considered a violation of state policy, and the employee will be subject to corrective action.</w:t>
      </w:r>
    </w:p>
    <w:p w14:paraId="18B96EB3" w14:textId="77777777" w:rsidR="002367CE" w:rsidRDefault="002367CE" w:rsidP="00850AB4">
      <w:pPr>
        <w:jc w:val="both"/>
      </w:pPr>
      <w:r>
        <w:t xml:space="preserve">Individual cardholders are personally responsible for the use and security of the </w:t>
      </w:r>
      <w:proofErr w:type="spellStart"/>
      <w:r w:rsidR="00AF44DB">
        <w:t>P</w:t>
      </w:r>
      <w:r>
        <w:t>Card</w:t>
      </w:r>
      <w:proofErr w:type="spellEnd"/>
      <w:r>
        <w:t xml:space="preserve">. Cardholders </w:t>
      </w:r>
      <w:r w:rsidR="00E41266">
        <w:t xml:space="preserve">are always required to keep their </w:t>
      </w:r>
      <w:proofErr w:type="spellStart"/>
      <w:r w:rsidR="00AF44DB">
        <w:t>P</w:t>
      </w:r>
      <w:r w:rsidR="00E41266">
        <w:t>Card</w:t>
      </w:r>
      <w:proofErr w:type="spellEnd"/>
      <w:r w:rsidR="00E41266">
        <w:t xml:space="preserve"> in a secure location and</w:t>
      </w:r>
      <w:r w:rsidR="000C01AF">
        <w:t xml:space="preserve"> it</w:t>
      </w:r>
      <w:r>
        <w:t xml:space="preserve"> should be kept separate from personal credit cards. Misuse or improper oversight of the </w:t>
      </w:r>
      <w:proofErr w:type="spellStart"/>
      <w:r w:rsidR="00AF44DB">
        <w:t>P</w:t>
      </w:r>
      <w:r>
        <w:t>Card</w:t>
      </w:r>
      <w:proofErr w:type="spellEnd"/>
      <w:r>
        <w:t xml:space="preserve"> will result in sanctions such as </w:t>
      </w:r>
      <w:proofErr w:type="spellStart"/>
      <w:r w:rsidR="00AF44DB">
        <w:t>P</w:t>
      </w:r>
      <w:r>
        <w:t>Card</w:t>
      </w:r>
      <w:proofErr w:type="spellEnd"/>
      <w:r>
        <w:t xml:space="preserve"> termination and disciplinary action.</w:t>
      </w:r>
    </w:p>
    <w:p w14:paraId="1CD88F63" w14:textId="77777777" w:rsidR="002367CE" w:rsidRDefault="002367CE" w:rsidP="00850AB4">
      <w:pPr>
        <w:pStyle w:val="BodyText"/>
        <w:spacing w:before="158" w:line="259" w:lineRule="auto"/>
        <w:ind w:right="385"/>
        <w:jc w:val="both"/>
      </w:pPr>
      <w:r>
        <w:t xml:space="preserve">Cardholders are responsible for disputing any questionable charges appearing in their Access Online profile with the merchant and with the issuing bank within 60 days of the transaction’s posting date. </w:t>
      </w:r>
    </w:p>
    <w:p w14:paraId="3B0191F2" w14:textId="77777777" w:rsidR="00FD71F3" w:rsidRDefault="00FD71F3" w:rsidP="00850AB4">
      <w:pPr>
        <w:pStyle w:val="BodyText"/>
        <w:spacing w:before="158" w:line="259" w:lineRule="auto"/>
        <w:ind w:right="385"/>
        <w:jc w:val="both"/>
      </w:pPr>
      <w:r>
        <w:t xml:space="preserve">If an agency has multiple employees with cards, they are responsible for making sure transactions are not duplicated. </w:t>
      </w:r>
      <w:r w:rsidR="00B94154">
        <w:t xml:space="preserve">Misuse or improper oversight of the </w:t>
      </w:r>
      <w:proofErr w:type="spellStart"/>
      <w:r w:rsidR="00AF44DB">
        <w:t>P</w:t>
      </w:r>
      <w:r w:rsidR="00B94154">
        <w:t>Card</w:t>
      </w:r>
      <w:proofErr w:type="spellEnd"/>
      <w:r w:rsidR="00B94154">
        <w:t xml:space="preserve"> will result in sanctions such as </w:t>
      </w:r>
      <w:proofErr w:type="spellStart"/>
      <w:r w:rsidR="00AF44DB">
        <w:t>P</w:t>
      </w:r>
      <w:r w:rsidR="00B94154">
        <w:t>Card</w:t>
      </w:r>
      <w:proofErr w:type="spellEnd"/>
      <w:r w:rsidR="00B94154">
        <w:t xml:space="preserve"> termination and disciplinary action.</w:t>
      </w:r>
    </w:p>
    <w:p w14:paraId="4648C79B" w14:textId="77777777" w:rsidR="006F26B8" w:rsidRDefault="00A254CE" w:rsidP="00850AB4">
      <w:pPr>
        <w:pStyle w:val="BodyText"/>
        <w:spacing w:before="158" w:line="259" w:lineRule="auto"/>
        <w:ind w:right="385"/>
        <w:jc w:val="both"/>
      </w:pPr>
      <w:r>
        <w:t>If a credit is issued to a cardholder’s account, it can be taken at any time as long as it is matched to a current transaction of the original vendor.</w:t>
      </w:r>
    </w:p>
    <w:p w14:paraId="711E6537" w14:textId="77777777" w:rsidR="00D60907" w:rsidRDefault="00D60907" w:rsidP="00850AB4">
      <w:pPr>
        <w:pStyle w:val="BodyText"/>
        <w:spacing w:before="158" w:line="259" w:lineRule="auto"/>
        <w:ind w:right="385"/>
        <w:jc w:val="both"/>
      </w:pPr>
      <w:r>
        <w:t>All PRCP1I (</w:t>
      </w:r>
      <w:proofErr w:type="spellStart"/>
      <w:r w:rsidR="00AF44DB">
        <w:t>P</w:t>
      </w:r>
      <w:r>
        <w:t>Card</w:t>
      </w:r>
      <w:proofErr w:type="spellEnd"/>
      <w:r>
        <w:t xml:space="preserve">) payment documents must list a valid and active vendor code. If it is a true </w:t>
      </w:r>
      <w:r w:rsidRPr="00350558">
        <w:rPr>
          <w:b/>
        </w:rPr>
        <w:t>one-time payment</w:t>
      </w:r>
      <w:r>
        <w:t xml:space="preserve"> to a vendor under $1</w:t>
      </w:r>
      <w:r w:rsidR="00695CD8">
        <w:t>,000.00</w:t>
      </w:r>
      <w:r>
        <w:t>, and the vendor is not listed on the active vendor file, then a Miscellaneous (MISC*) vendor code may be used given all Purchasing and Comptroller guidelines are met prior to the transaction occurring.</w:t>
      </w:r>
    </w:p>
    <w:p w14:paraId="361DDC01" w14:textId="77777777" w:rsidR="00224A13" w:rsidRDefault="00224A13" w:rsidP="00850AB4">
      <w:pPr>
        <w:pStyle w:val="BodyText"/>
        <w:spacing w:line="259" w:lineRule="auto"/>
        <w:ind w:right="234"/>
        <w:jc w:val="both"/>
      </w:pPr>
    </w:p>
    <w:p w14:paraId="328DD0EE" w14:textId="77777777" w:rsidR="00E41266" w:rsidRPr="00E41266" w:rsidRDefault="00E41266" w:rsidP="00850AB4">
      <w:pPr>
        <w:pStyle w:val="BodyText"/>
        <w:spacing w:line="259" w:lineRule="auto"/>
        <w:ind w:right="234"/>
        <w:jc w:val="both"/>
        <w:rPr>
          <w:color w:val="FF0000"/>
        </w:rPr>
      </w:pPr>
      <w:r w:rsidRPr="00E41266">
        <w:rPr>
          <w:color w:val="FF0000"/>
        </w:rPr>
        <w:t>NOTE:</w:t>
      </w:r>
    </w:p>
    <w:p w14:paraId="059507A4" w14:textId="77777777" w:rsidR="00E41266" w:rsidRDefault="00850AB4" w:rsidP="00850AB4">
      <w:pPr>
        <w:pStyle w:val="BodyText"/>
        <w:spacing w:line="259" w:lineRule="auto"/>
        <w:ind w:right="234"/>
        <w:jc w:val="both"/>
      </w:pPr>
      <w:r>
        <w:t xml:space="preserve">If an individual </w:t>
      </w:r>
      <w:proofErr w:type="spellStart"/>
      <w:r>
        <w:t>PC</w:t>
      </w:r>
      <w:r w:rsidR="0062350A">
        <w:t>ard</w:t>
      </w:r>
      <w:proofErr w:type="spellEnd"/>
      <w:r>
        <w:t xml:space="preserve"> is lost, stolen, or if fraudulent activity is detected, the cardholder or Agency Administrator must notify US Bank </w:t>
      </w:r>
      <w:r w:rsidRPr="00850AB4">
        <w:rPr>
          <w:b/>
        </w:rPr>
        <w:t xml:space="preserve">immediately </w:t>
      </w:r>
      <w:r>
        <w:t>by calling 1-800-344-5696. As soon as US Bank has been notified, contact the Card Services Section at 334-353-2565.</w:t>
      </w:r>
      <w:r w:rsidR="00E41266">
        <w:t xml:space="preserve"> Cardholders can be held financially liable for transactions if fraud is not reported within 60 days of the posting dates.</w:t>
      </w:r>
    </w:p>
    <w:p w14:paraId="4152D580" w14:textId="77777777" w:rsidR="00E41266" w:rsidRDefault="00E41266" w:rsidP="00850AB4">
      <w:pPr>
        <w:jc w:val="both"/>
      </w:pPr>
    </w:p>
    <w:p w14:paraId="21D56ED0" w14:textId="77777777" w:rsidR="00B94154" w:rsidRDefault="00B94154" w:rsidP="00850AB4">
      <w:pPr>
        <w:jc w:val="both"/>
        <w:rPr>
          <w:color w:val="0070C0"/>
          <w:sz w:val="26"/>
          <w:szCs w:val="26"/>
        </w:rPr>
      </w:pPr>
    </w:p>
    <w:p w14:paraId="1408D6D7" w14:textId="77777777" w:rsidR="00B94154" w:rsidRDefault="00B94154" w:rsidP="00850AB4">
      <w:pPr>
        <w:jc w:val="both"/>
        <w:rPr>
          <w:color w:val="0070C0"/>
          <w:sz w:val="26"/>
          <w:szCs w:val="26"/>
        </w:rPr>
      </w:pPr>
    </w:p>
    <w:p w14:paraId="3226AF34" w14:textId="77777777" w:rsidR="00850AB4" w:rsidRDefault="00850AB4" w:rsidP="00850AB4">
      <w:pPr>
        <w:jc w:val="both"/>
        <w:rPr>
          <w:color w:val="0070C0"/>
          <w:sz w:val="26"/>
          <w:szCs w:val="26"/>
        </w:rPr>
      </w:pPr>
    </w:p>
    <w:p w14:paraId="111C211B" w14:textId="77777777" w:rsidR="00E90608" w:rsidRDefault="00FD71F3" w:rsidP="00850AB4">
      <w:pPr>
        <w:jc w:val="both"/>
        <w:rPr>
          <w:color w:val="0070C0"/>
          <w:sz w:val="26"/>
          <w:szCs w:val="26"/>
        </w:rPr>
      </w:pPr>
      <w:r>
        <w:rPr>
          <w:color w:val="0070C0"/>
          <w:sz w:val="26"/>
          <w:szCs w:val="26"/>
        </w:rPr>
        <w:lastRenderedPageBreak/>
        <w:t>AUTHORIZED TRANSACTIONS</w:t>
      </w:r>
    </w:p>
    <w:p w14:paraId="7F2EB9A9" w14:textId="59D1D7C2" w:rsidR="00E90608" w:rsidRDefault="00E90608" w:rsidP="00850AB4">
      <w:pPr>
        <w:jc w:val="both"/>
        <w:rPr>
          <w:color w:val="0070C0"/>
          <w:sz w:val="26"/>
          <w:szCs w:val="26"/>
        </w:rPr>
      </w:pPr>
      <w:r>
        <w:t xml:space="preserve">Use of </w:t>
      </w:r>
      <w:proofErr w:type="spellStart"/>
      <w:r w:rsidR="00AF44DB">
        <w:t>P</w:t>
      </w:r>
      <w:r>
        <w:t>Card</w:t>
      </w:r>
      <w:proofErr w:type="spellEnd"/>
      <w:r>
        <w:t xml:space="preserve"> is authorized for the purchase of any goods </w:t>
      </w:r>
      <w:r w:rsidR="00FD71F3">
        <w:t>or</w:t>
      </w:r>
      <w:r>
        <w:t xml:space="preserve"> non-professional</w:t>
      </w:r>
      <w:r w:rsidR="00AD5189">
        <w:t xml:space="preserve"> services in accordance </w:t>
      </w:r>
      <w:r w:rsidR="00FD45D6">
        <w:t xml:space="preserve">with the Fiscal Policies and Procedures, which can be found </w:t>
      </w:r>
      <w:hyperlink r:id="rId11" w:history="1">
        <w:r w:rsidR="00FD45D6">
          <w:rPr>
            <w:rStyle w:val="Hyperlink"/>
          </w:rPr>
          <w:t>HERE</w:t>
        </w:r>
      </w:hyperlink>
      <w:r w:rsidR="00FD45D6">
        <w:t xml:space="preserve">, and State Purchasing Rules and Regulations, which can be found </w:t>
      </w:r>
      <w:hyperlink r:id="rId12" w:history="1">
        <w:r w:rsidR="00FD45D6">
          <w:rPr>
            <w:rStyle w:val="Hyperlink"/>
          </w:rPr>
          <w:t>HERE</w:t>
        </w:r>
      </w:hyperlink>
      <w:r w:rsidR="00FD45D6">
        <w:t xml:space="preserve">. All Comptroller guidelines and purchasing laws must be met before a State entity can use their </w:t>
      </w:r>
      <w:proofErr w:type="spellStart"/>
      <w:r w:rsidR="00AF44DB">
        <w:t>P</w:t>
      </w:r>
      <w:r w:rsidR="00FD45D6">
        <w:t>Card</w:t>
      </w:r>
      <w:proofErr w:type="spellEnd"/>
      <w:r w:rsidR="00FD45D6">
        <w:t>.</w:t>
      </w:r>
    </w:p>
    <w:p w14:paraId="3E9572B8" w14:textId="77777777" w:rsidR="00FD71F3" w:rsidRDefault="00FD71F3" w:rsidP="00850AB4">
      <w:pPr>
        <w:jc w:val="both"/>
        <w:rPr>
          <w:color w:val="0070C0"/>
          <w:sz w:val="26"/>
          <w:szCs w:val="26"/>
        </w:rPr>
      </w:pPr>
      <w:r>
        <w:rPr>
          <w:color w:val="0070C0"/>
          <w:sz w:val="26"/>
          <w:szCs w:val="26"/>
        </w:rPr>
        <w:t>UNAUTHORIZED TRANSACTIONS</w:t>
      </w:r>
    </w:p>
    <w:p w14:paraId="065ECD19" w14:textId="77777777" w:rsidR="000906BD" w:rsidRDefault="00B94154" w:rsidP="00850AB4">
      <w:pPr>
        <w:jc w:val="both"/>
      </w:pPr>
      <w:r>
        <w:t xml:space="preserve">Using the </w:t>
      </w:r>
      <w:proofErr w:type="spellStart"/>
      <w:r w:rsidR="00AF44DB">
        <w:t>P</w:t>
      </w:r>
      <w:r>
        <w:t>Card</w:t>
      </w:r>
      <w:proofErr w:type="spellEnd"/>
      <w:r>
        <w:t xml:space="preserve"> for any expenses listed below is considered misuse and could result in cancellation or card termination</w:t>
      </w:r>
      <w:r w:rsidR="00FF52B5">
        <w:t>,</w:t>
      </w:r>
      <w:r>
        <w:t xml:space="preserve"> and disciplinary action up to and including termination of employment.</w:t>
      </w:r>
    </w:p>
    <w:p w14:paraId="7DEED9CC" w14:textId="77777777" w:rsidR="00B94154" w:rsidRDefault="00B94154" w:rsidP="00850AB4">
      <w:pPr>
        <w:pStyle w:val="ListParagraph"/>
        <w:numPr>
          <w:ilvl w:val="0"/>
          <w:numId w:val="11"/>
        </w:numPr>
        <w:jc w:val="both"/>
      </w:pPr>
      <w:r>
        <w:t>Personal use</w:t>
      </w:r>
    </w:p>
    <w:p w14:paraId="4F265D45" w14:textId="77777777" w:rsidR="00B94154" w:rsidRDefault="00B94154" w:rsidP="00850AB4">
      <w:pPr>
        <w:pStyle w:val="ListParagraph"/>
        <w:numPr>
          <w:ilvl w:val="0"/>
          <w:numId w:val="11"/>
        </w:numPr>
        <w:jc w:val="both"/>
      </w:pPr>
      <w:r>
        <w:t>Cash advances</w:t>
      </w:r>
    </w:p>
    <w:p w14:paraId="0DD50B24" w14:textId="77777777" w:rsidR="00B94154" w:rsidRDefault="00B94154" w:rsidP="00850AB4">
      <w:pPr>
        <w:pStyle w:val="ListParagraph"/>
        <w:numPr>
          <w:ilvl w:val="0"/>
          <w:numId w:val="11"/>
        </w:numPr>
        <w:jc w:val="both"/>
      </w:pPr>
      <w:r>
        <w:t>Unauthorized purchases</w:t>
      </w:r>
    </w:p>
    <w:p w14:paraId="41192D35" w14:textId="77777777" w:rsidR="008C02EE" w:rsidRDefault="008C02EE" w:rsidP="00850AB4">
      <w:pPr>
        <w:pStyle w:val="ListParagraph"/>
        <w:numPr>
          <w:ilvl w:val="0"/>
          <w:numId w:val="11"/>
        </w:numPr>
        <w:jc w:val="both"/>
      </w:pPr>
      <w:r>
        <w:t>Travel expenses</w:t>
      </w:r>
    </w:p>
    <w:p w14:paraId="7DE82EE1" w14:textId="77777777" w:rsidR="00B94154" w:rsidRDefault="00B94154" w:rsidP="00850AB4">
      <w:pPr>
        <w:pStyle w:val="ListParagraph"/>
        <w:numPr>
          <w:ilvl w:val="0"/>
          <w:numId w:val="11"/>
        </w:numPr>
        <w:jc w:val="both"/>
      </w:pPr>
      <w:r>
        <w:t>Sales tax on authorized purchases</w:t>
      </w:r>
    </w:p>
    <w:p w14:paraId="4F5B6BC4" w14:textId="77777777" w:rsidR="00B94154" w:rsidRDefault="00B94154" w:rsidP="00850AB4">
      <w:pPr>
        <w:pStyle w:val="ListParagraph"/>
        <w:numPr>
          <w:ilvl w:val="0"/>
          <w:numId w:val="11"/>
        </w:numPr>
        <w:jc w:val="both"/>
      </w:pPr>
      <w:r>
        <w:t>Balances other than current balances due</w:t>
      </w:r>
    </w:p>
    <w:p w14:paraId="01422C21" w14:textId="77777777" w:rsidR="002367CE" w:rsidRDefault="00B94154" w:rsidP="00850AB4">
      <w:pPr>
        <w:pStyle w:val="ListParagraph"/>
        <w:numPr>
          <w:ilvl w:val="0"/>
          <w:numId w:val="11"/>
        </w:numPr>
        <w:jc w:val="both"/>
      </w:pPr>
      <w:r>
        <w:t>Refunds for personal</w:t>
      </w:r>
      <w:r w:rsidR="008C02EE">
        <w:t>/financial</w:t>
      </w:r>
      <w:r>
        <w:t xml:space="preserve"> gain</w:t>
      </w:r>
    </w:p>
    <w:p w14:paraId="62A38D02" w14:textId="77777777" w:rsidR="00B120B8" w:rsidRDefault="00B120B8" w:rsidP="00850AB4">
      <w:pPr>
        <w:pStyle w:val="ListParagraph"/>
        <w:numPr>
          <w:ilvl w:val="0"/>
          <w:numId w:val="11"/>
        </w:numPr>
        <w:jc w:val="both"/>
      </w:pPr>
      <w:r>
        <w:t>Recurring charges set up to automatically debit the card</w:t>
      </w:r>
    </w:p>
    <w:p w14:paraId="37656736" w14:textId="77777777" w:rsidR="007954B2" w:rsidRDefault="007954B2" w:rsidP="00850AB4">
      <w:pPr>
        <w:pStyle w:val="ListParagraph"/>
        <w:numPr>
          <w:ilvl w:val="0"/>
          <w:numId w:val="11"/>
        </w:numPr>
        <w:jc w:val="both"/>
      </w:pPr>
      <w:r>
        <w:t>Split payments to avoid Comptroller Fiscal Policy and Procedures and State</w:t>
      </w:r>
      <w:r w:rsidR="00130F24">
        <w:t xml:space="preserve"> Purchasing Rules and Regulations</w:t>
      </w:r>
    </w:p>
    <w:p w14:paraId="48354D9F" w14:textId="77777777" w:rsidR="0038185A" w:rsidRPr="00E41266" w:rsidRDefault="0038185A" w:rsidP="00850AB4">
      <w:pPr>
        <w:pStyle w:val="BodyText"/>
        <w:spacing w:line="259" w:lineRule="auto"/>
        <w:ind w:right="234"/>
        <w:jc w:val="both"/>
        <w:rPr>
          <w:color w:val="FF0000"/>
        </w:rPr>
      </w:pPr>
      <w:r w:rsidRPr="00E41266">
        <w:rPr>
          <w:color w:val="FF0000"/>
        </w:rPr>
        <w:t>NOTE:</w:t>
      </w:r>
    </w:p>
    <w:p w14:paraId="3FEF9FC8" w14:textId="77777777" w:rsidR="00791787" w:rsidRDefault="0038185A" w:rsidP="00850AB4">
      <w:pPr>
        <w:jc w:val="both"/>
      </w:pPr>
      <w:r>
        <w:t xml:space="preserve">If a cardholder is unsure whether an expense is appropriate, the cardholder should contact their </w:t>
      </w:r>
      <w:r w:rsidR="0062350A">
        <w:t>A</w:t>
      </w:r>
      <w:r>
        <w:t xml:space="preserve">gency </w:t>
      </w:r>
      <w:r w:rsidR="0062350A">
        <w:t>A</w:t>
      </w:r>
      <w:r>
        <w:t xml:space="preserve">dministrator for clarification before the expenditure is made. </w:t>
      </w:r>
    </w:p>
    <w:p w14:paraId="66D19F62" w14:textId="77777777" w:rsidR="00791787" w:rsidRDefault="00791787" w:rsidP="00850AB4">
      <w:pPr>
        <w:jc w:val="both"/>
        <w:rPr>
          <w:color w:val="0070C0"/>
          <w:sz w:val="26"/>
          <w:szCs w:val="26"/>
        </w:rPr>
      </w:pPr>
      <w:r>
        <w:rPr>
          <w:color w:val="0070C0"/>
          <w:sz w:val="26"/>
          <w:szCs w:val="26"/>
        </w:rPr>
        <w:t>DECLINED TRANSACTIONS</w:t>
      </w:r>
    </w:p>
    <w:p w14:paraId="12DC69BE" w14:textId="77777777" w:rsidR="002367CE" w:rsidRDefault="0038185A" w:rsidP="00850AB4">
      <w:pPr>
        <w:jc w:val="both"/>
      </w:pPr>
      <w:r>
        <w:t xml:space="preserve">If your transaction is declined, please contact your </w:t>
      </w:r>
      <w:r w:rsidR="0062350A">
        <w:t>A</w:t>
      </w:r>
      <w:r>
        <w:t xml:space="preserve">gency </w:t>
      </w:r>
      <w:r w:rsidR="0062350A">
        <w:t>A</w:t>
      </w:r>
      <w:r>
        <w:t>dministrator. The most common reasons for a declined transaction are as follows:</w:t>
      </w:r>
    </w:p>
    <w:p w14:paraId="2CD14A28" w14:textId="77777777" w:rsidR="0038185A" w:rsidRDefault="0038185A" w:rsidP="00850AB4">
      <w:pPr>
        <w:pStyle w:val="ListParagraph"/>
        <w:numPr>
          <w:ilvl w:val="0"/>
          <w:numId w:val="12"/>
        </w:numPr>
        <w:jc w:val="both"/>
      </w:pPr>
      <w:r>
        <w:t>Blocked Merchant Category Code (MCC)</w:t>
      </w:r>
    </w:p>
    <w:p w14:paraId="7416B9D8" w14:textId="77777777" w:rsidR="0038185A" w:rsidRDefault="0038185A" w:rsidP="00850AB4">
      <w:pPr>
        <w:pStyle w:val="ListParagraph"/>
        <w:numPr>
          <w:ilvl w:val="0"/>
          <w:numId w:val="12"/>
        </w:numPr>
        <w:jc w:val="both"/>
      </w:pPr>
      <w:r>
        <w:t>Monthly spending limit exceeded</w:t>
      </w:r>
    </w:p>
    <w:p w14:paraId="26E48117" w14:textId="77777777" w:rsidR="0038185A" w:rsidRDefault="0038185A" w:rsidP="00850AB4">
      <w:pPr>
        <w:pStyle w:val="ListParagraph"/>
        <w:numPr>
          <w:ilvl w:val="0"/>
          <w:numId w:val="12"/>
        </w:numPr>
        <w:jc w:val="both"/>
      </w:pPr>
      <w:r>
        <w:t>Single transaction limit exceeded</w:t>
      </w:r>
    </w:p>
    <w:p w14:paraId="27391F4E" w14:textId="77777777" w:rsidR="0038185A" w:rsidRDefault="0038185A" w:rsidP="00850AB4">
      <w:pPr>
        <w:pStyle w:val="ListParagraph"/>
        <w:numPr>
          <w:ilvl w:val="0"/>
          <w:numId w:val="12"/>
        </w:numPr>
        <w:jc w:val="both"/>
      </w:pPr>
      <w:r>
        <w:t>Card has not yet been activated</w:t>
      </w:r>
    </w:p>
    <w:p w14:paraId="5572C5E8" w14:textId="77777777" w:rsidR="0038185A" w:rsidRDefault="0038185A" w:rsidP="00850AB4">
      <w:pPr>
        <w:pStyle w:val="ListParagraph"/>
        <w:numPr>
          <w:ilvl w:val="0"/>
          <w:numId w:val="12"/>
        </w:numPr>
        <w:jc w:val="both"/>
      </w:pPr>
      <w:r>
        <w:t>Not enough available money</w:t>
      </w:r>
    </w:p>
    <w:p w14:paraId="2F1F3591" w14:textId="77777777" w:rsidR="008C02EE" w:rsidRDefault="008C02EE" w:rsidP="00850AB4">
      <w:pPr>
        <w:jc w:val="both"/>
      </w:pPr>
      <w:r>
        <w:t xml:space="preserve">If you are unable to determine the cause of the card being declined, the </w:t>
      </w:r>
      <w:proofErr w:type="spellStart"/>
      <w:r w:rsidR="00AF44DB">
        <w:t>P</w:t>
      </w:r>
      <w:r>
        <w:t>Card</w:t>
      </w:r>
      <w:proofErr w:type="spellEnd"/>
      <w:r>
        <w:t xml:space="preserve"> Administrator </w:t>
      </w:r>
      <w:r w:rsidR="00EA50E1">
        <w:t>should</w:t>
      </w:r>
      <w:r>
        <w:t xml:space="preserve"> contact the Card Services Section for assistance.</w:t>
      </w:r>
    </w:p>
    <w:p w14:paraId="5B56BECF" w14:textId="77777777" w:rsidR="0020771A" w:rsidRDefault="0020771A" w:rsidP="00850AB4">
      <w:pPr>
        <w:jc w:val="both"/>
        <w:rPr>
          <w:color w:val="0070C0"/>
          <w:sz w:val="26"/>
          <w:szCs w:val="26"/>
        </w:rPr>
      </w:pPr>
      <w:r>
        <w:rPr>
          <w:color w:val="0070C0"/>
          <w:sz w:val="26"/>
          <w:szCs w:val="26"/>
        </w:rPr>
        <w:t>D</w:t>
      </w:r>
      <w:r w:rsidR="002E1DC0">
        <w:rPr>
          <w:color w:val="0070C0"/>
          <w:sz w:val="26"/>
          <w:szCs w:val="26"/>
        </w:rPr>
        <w:t>ISPUTED</w:t>
      </w:r>
      <w:r>
        <w:rPr>
          <w:color w:val="0070C0"/>
          <w:sz w:val="26"/>
          <w:szCs w:val="26"/>
        </w:rPr>
        <w:t xml:space="preserve"> TRANSACTIONS</w:t>
      </w:r>
    </w:p>
    <w:p w14:paraId="29E301D0" w14:textId="77777777" w:rsidR="002E1DC0" w:rsidRDefault="000B7E52" w:rsidP="00850AB4">
      <w:pPr>
        <w:jc w:val="both"/>
      </w:pPr>
      <w:r>
        <w:t xml:space="preserve">If you intend to dispute </w:t>
      </w:r>
      <w:r w:rsidR="00340973">
        <w:t xml:space="preserve">a transaction(s) with a merchant you must have a valid reason for the dispute. </w:t>
      </w:r>
      <w:r w:rsidR="00340973" w:rsidRPr="00EA50E1">
        <w:rPr>
          <w:b/>
        </w:rPr>
        <w:t xml:space="preserve">Also, all charges are still due to the bank by the due date even if the charge is being disputed and it has </w:t>
      </w:r>
      <w:r w:rsidR="00A254CE" w:rsidRPr="00EA50E1">
        <w:rPr>
          <w:b/>
        </w:rPr>
        <w:t>yet to be</w:t>
      </w:r>
      <w:r w:rsidR="00340973" w:rsidRPr="00EA50E1">
        <w:rPr>
          <w:b/>
        </w:rPr>
        <w:t xml:space="preserve"> resolved.</w:t>
      </w:r>
      <w:r w:rsidR="00340973">
        <w:t xml:space="preserve"> If a dispute is ruled in your favor, a credit will be issued to the cardholders account to be used on a future date. </w:t>
      </w:r>
    </w:p>
    <w:p w14:paraId="04C950A6" w14:textId="77777777" w:rsidR="00C415C9" w:rsidRDefault="00C415C9" w:rsidP="00850AB4">
      <w:pPr>
        <w:jc w:val="both"/>
        <w:rPr>
          <w:color w:val="0070C0"/>
          <w:sz w:val="32"/>
          <w:szCs w:val="32"/>
        </w:rPr>
      </w:pPr>
    </w:p>
    <w:p w14:paraId="3A2799BE" w14:textId="77777777" w:rsidR="00A254CE" w:rsidRDefault="00A254CE" w:rsidP="00850AB4">
      <w:pPr>
        <w:jc w:val="both"/>
        <w:rPr>
          <w:color w:val="0070C0"/>
          <w:sz w:val="32"/>
          <w:szCs w:val="32"/>
        </w:rPr>
      </w:pPr>
      <w:r>
        <w:rPr>
          <w:color w:val="0070C0"/>
          <w:sz w:val="32"/>
          <w:szCs w:val="32"/>
        </w:rPr>
        <w:t>CARDHOLDER MANAGEMENT</w:t>
      </w:r>
    </w:p>
    <w:p w14:paraId="1C41D2A9" w14:textId="77777777" w:rsidR="00893FAC" w:rsidRDefault="00893FAC" w:rsidP="00850AB4">
      <w:pPr>
        <w:jc w:val="both"/>
        <w:rPr>
          <w:color w:val="0070C0"/>
          <w:sz w:val="26"/>
          <w:szCs w:val="26"/>
        </w:rPr>
      </w:pPr>
    </w:p>
    <w:p w14:paraId="243B5F8F" w14:textId="77777777" w:rsidR="00E2481E" w:rsidRDefault="00E2481E" w:rsidP="00850AB4">
      <w:pPr>
        <w:jc w:val="both"/>
        <w:rPr>
          <w:color w:val="0070C0"/>
          <w:sz w:val="26"/>
          <w:szCs w:val="26"/>
        </w:rPr>
      </w:pPr>
      <w:r>
        <w:rPr>
          <w:color w:val="0070C0"/>
          <w:sz w:val="26"/>
          <w:szCs w:val="26"/>
        </w:rPr>
        <w:t>Access Online – General Information</w:t>
      </w:r>
    </w:p>
    <w:p w14:paraId="14CDB357" w14:textId="77777777" w:rsidR="0004567A" w:rsidRDefault="00E2481E" w:rsidP="00850AB4">
      <w:pPr>
        <w:jc w:val="both"/>
      </w:pPr>
      <w:r>
        <w:t xml:space="preserve">Access Online is a product of US Bank </w:t>
      </w:r>
      <w:r w:rsidR="00EE35C9">
        <w:t xml:space="preserve">in </w:t>
      </w:r>
      <w:r>
        <w:t>which we use for</w:t>
      </w:r>
      <w:r w:rsidR="0004567A">
        <w:t>:</w:t>
      </w:r>
    </w:p>
    <w:p w14:paraId="3265C189" w14:textId="77777777" w:rsidR="0004567A" w:rsidRDefault="0004567A" w:rsidP="00850AB4">
      <w:pPr>
        <w:pStyle w:val="ListParagraph"/>
        <w:numPr>
          <w:ilvl w:val="0"/>
          <w:numId w:val="13"/>
        </w:numPr>
        <w:jc w:val="both"/>
      </w:pPr>
      <w:r>
        <w:t xml:space="preserve">Reconciling all </w:t>
      </w:r>
      <w:proofErr w:type="spellStart"/>
      <w:r w:rsidR="00AF44DB">
        <w:t>P</w:t>
      </w:r>
      <w:r>
        <w:t>Card</w:t>
      </w:r>
      <w:proofErr w:type="spellEnd"/>
      <w:r>
        <w:t xml:space="preserve"> transactions</w:t>
      </w:r>
    </w:p>
    <w:p w14:paraId="04BE6FB4" w14:textId="77777777" w:rsidR="0004567A" w:rsidRDefault="0004567A" w:rsidP="00850AB4">
      <w:pPr>
        <w:pStyle w:val="ListParagraph"/>
        <w:numPr>
          <w:ilvl w:val="0"/>
          <w:numId w:val="13"/>
        </w:numPr>
        <w:jc w:val="both"/>
      </w:pPr>
      <w:r>
        <w:t xml:space="preserve">Allocating all </w:t>
      </w:r>
      <w:proofErr w:type="spellStart"/>
      <w:r w:rsidR="00AF44DB">
        <w:t>P</w:t>
      </w:r>
      <w:r>
        <w:t>Card</w:t>
      </w:r>
      <w:proofErr w:type="spellEnd"/>
      <w:r>
        <w:t xml:space="preserve"> transactions</w:t>
      </w:r>
    </w:p>
    <w:p w14:paraId="18CFF215" w14:textId="77777777" w:rsidR="0004567A" w:rsidRDefault="0004567A" w:rsidP="00850AB4">
      <w:pPr>
        <w:pStyle w:val="ListParagraph"/>
        <w:numPr>
          <w:ilvl w:val="0"/>
          <w:numId w:val="13"/>
        </w:numPr>
        <w:jc w:val="both"/>
      </w:pPr>
      <w:r>
        <w:t>Adding new agencies/agency admin personnel/cardholders</w:t>
      </w:r>
    </w:p>
    <w:p w14:paraId="7C86D11D" w14:textId="77777777" w:rsidR="0004567A" w:rsidRDefault="0004567A" w:rsidP="00850AB4">
      <w:pPr>
        <w:pStyle w:val="ListParagraph"/>
        <w:numPr>
          <w:ilvl w:val="0"/>
          <w:numId w:val="13"/>
        </w:numPr>
        <w:jc w:val="both"/>
      </w:pPr>
      <w:r>
        <w:t>Editing agency admin personnel/cardholder accounts</w:t>
      </w:r>
    </w:p>
    <w:p w14:paraId="5B113C4C" w14:textId="77777777" w:rsidR="0004567A" w:rsidRDefault="0004567A" w:rsidP="00850AB4">
      <w:pPr>
        <w:pStyle w:val="ListParagraph"/>
        <w:numPr>
          <w:ilvl w:val="0"/>
          <w:numId w:val="13"/>
        </w:numPr>
        <w:jc w:val="both"/>
      </w:pPr>
      <w:r>
        <w:t>Updating credit limits/single payment transaction limits/MCC codes/etc.</w:t>
      </w:r>
    </w:p>
    <w:p w14:paraId="3F4305B4" w14:textId="77777777" w:rsidR="0004567A" w:rsidRDefault="0004567A" w:rsidP="00850AB4">
      <w:pPr>
        <w:pStyle w:val="ListParagraph"/>
        <w:numPr>
          <w:ilvl w:val="0"/>
          <w:numId w:val="13"/>
        </w:numPr>
        <w:jc w:val="both"/>
      </w:pPr>
      <w:r>
        <w:t>Determining the reason for declined transactions</w:t>
      </w:r>
    </w:p>
    <w:p w14:paraId="093E98EB" w14:textId="77777777" w:rsidR="0004567A" w:rsidRDefault="0004567A" w:rsidP="00850AB4">
      <w:pPr>
        <w:pStyle w:val="ListParagraph"/>
        <w:numPr>
          <w:ilvl w:val="0"/>
          <w:numId w:val="13"/>
        </w:numPr>
        <w:jc w:val="both"/>
      </w:pPr>
      <w:r>
        <w:t>Disputing a transaction(s)</w:t>
      </w:r>
    </w:p>
    <w:p w14:paraId="417D30A2" w14:textId="77777777" w:rsidR="0004567A" w:rsidRDefault="0004567A" w:rsidP="00850AB4">
      <w:pPr>
        <w:pStyle w:val="ListParagraph"/>
        <w:numPr>
          <w:ilvl w:val="0"/>
          <w:numId w:val="13"/>
        </w:numPr>
        <w:jc w:val="both"/>
      </w:pPr>
      <w:r>
        <w:t>Temporarily or permanently terminating a card account</w:t>
      </w:r>
    </w:p>
    <w:p w14:paraId="7ABF98B4" w14:textId="77777777" w:rsidR="00B54371" w:rsidRDefault="00B54371" w:rsidP="00850AB4">
      <w:pPr>
        <w:pStyle w:val="ListParagraph"/>
        <w:numPr>
          <w:ilvl w:val="0"/>
          <w:numId w:val="13"/>
        </w:numPr>
        <w:jc w:val="both"/>
      </w:pPr>
      <w:r>
        <w:t xml:space="preserve">Managing account and cardholder account statement retention </w:t>
      </w:r>
    </w:p>
    <w:p w14:paraId="23523A23" w14:textId="77777777" w:rsidR="00B65ED2" w:rsidRDefault="00B65ED2" w:rsidP="00850AB4">
      <w:pPr>
        <w:pStyle w:val="BodyText"/>
        <w:spacing w:line="259" w:lineRule="auto"/>
        <w:ind w:right="234"/>
        <w:jc w:val="both"/>
        <w:rPr>
          <w:color w:val="FF0000"/>
        </w:rPr>
      </w:pPr>
      <w:r w:rsidRPr="00E41266">
        <w:rPr>
          <w:color w:val="FF0000"/>
        </w:rPr>
        <w:t>NOTE</w:t>
      </w:r>
      <w:r>
        <w:rPr>
          <w:color w:val="FF0000"/>
        </w:rPr>
        <w:t>:</w:t>
      </w:r>
    </w:p>
    <w:p w14:paraId="248D1739" w14:textId="1891B7EB" w:rsidR="00A254CE" w:rsidRDefault="00EE6DFD" w:rsidP="00850AB4">
      <w:pPr>
        <w:pStyle w:val="BodyText"/>
        <w:spacing w:line="259" w:lineRule="auto"/>
        <w:ind w:right="234"/>
        <w:jc w:val="both"/>
      </w:pPr>
      <w:r>
        <w:t xml:space="preserve">A Merchant Category Code (MCC) is a numerical identifier assigned by the bank for classification of products and services. Some MCCs are blocked to prevent misuse of the </w:t>
      </w:r>
      <w:r w:rsidR="00EA50E1">
        <w:t>S</w:t>
      </w:r>
      <w:r>
        <w:t xml:space="preserve">tate </w:t>
      </w:r>
      <w:proofErr w:type="spellStart"/>
      <w:r w:rsidR="00AF44DB">
        <w:t>P</w:t>
      </w:r>
      <w:r>
        <w:t>Card</w:t>
      </w:r>
      <w:proofErr w:type="spellEnd"/>
      <w:r>
        <w:t xml:space="preserve">. If you have a card the declines because of a blocked MCC, you will need to </w:t>
      </w:r>
      <w:r w:rsidR="00716810">
        <w:t xml:space="preserve">fill out </w:t>
      </w:r>
      <w:r w:rsidR="007E3248">
        <w:t xml:space="preserve">the </w:t>
      </w:r>
      <w:r w:rsidR="007E3248" w:rsidRPr="00EE6DFD">
        <w:rPr>
          <w:b/>
        </w:rPr>
        <w:t>UNBLOCK MCC REQUEST</w:t>
      </w:r>
      <w:r w:rsidR="007E3248">
        <w:t xml:space="preserve"> form </w:t>
      </w:r>
      <w:r w:rsidR="00CF30DB">
        <w:t>found</w:t>
      </w:r>
      <w:r w:rsidR="00850AB4">
        <w:t xml:space="preserve"> </w:t>
      </w:r>
      <w:r w:rsidR="00CF30DB">
        <w:t xml:space="preserve">on the Card Services website, </w:t>
      </w:r>
      <w:hyperlink r:id="rId13" w:anchor="job" w:history="1">
        <w:r w:rsidR="00CF30DB">
          <w:rPr>
            <w:rStyle w:val="Hyperlink"/>
          </w:rPr>
          <w:t>HERE</w:t>
        </w:r>
      </w:hyperlink>
      <w:r w:rsidR="00CF30DB">
        <w:t xml:space="preserve"> ,</w:t>
      </w:r>
      <w:r w:rsidR="007E3248">
        <w:t xml:space="preserve">and email it to </w:t>
      </w:r>
      <w:hyperlink r:id="rId14" w:history="1">
        <w:r w:rsidR="00CF30DB" w:rsidRPr="005A46B2">
          <w:rPr>
            <w:rStyle w:val="Hyperlink"/>
          </w:rPr>
          <w:t>Comptroller--CardServices@comptroller.alabama.gov</w:t>
        </w:r>
      </w:hyperlink>
      <w:r w:rsidR="007E3248">
        <w:t>.</w:t>
      </w:r>
      <w:r>
        <w:t xml:space="preserve"> MCC codes will be added by the Comptroller’s Office at their discretion if deemed appropriate. </w:t>
      </w:r>
      <w:r w:rsidR="007E3248">
        <w:t xml:space="preserve"> Once the MCC code has been added to the cardholders</w:t>
      </w:r>
      <w:r w:rsidR="00EA50E1">
        <w:t>’</w:t>
      </w:r>
      <w:r w:rsidR="007E3248">
        <w:t xml:space="preserve"> account, a member of the Card Services Section will email</w:t>
      </w:r>
      <w:r>
        <w:t xml:space="preserve"> </w:t>
      </w:r>
      <w:r w:rsidR="007E3248">
        <w:t xml:space="preserve">you letting you know the cardholder is </w:t>
      </w:r>
      <w:r>
        <w:t xml:space="preserve">ready to proceed with the approved transaction. </w:t>
      </w:r>
    </w:p>
    <w:p w14:paraId="53C0BC9F" w14:textId="77777777" w:rsidR="00D53706" w:rsidRDefault="00D53706" w:rsidP="00850AB4">
      <w:pPr>
        <w:pStyle w:val="BodyText"/>
        <w:spacing w:line="259" w:lineRule="auto"/>
        <w:ind w:right="234"/>
        <w:jc w:val="both"/>
      </w:pPr>
    </w:p>
    <w:p w14:paraId="24111494" w14:textId="77777777" w:rsidR="00D53706" w:rsidRDefault="00D53706" w:rsidP="00850AB4">
      <w:pPr>
        <w:jc w:val="both"/>
        <w:rPr>
          <w:color w:val="0070C0"/>
          <w:sz w:val="26"/>
          <w:szCs w:val="26"/>
        </w:rPr>
      </w:pPr>
      <w:r>
        <w:rPr>
          <w:color w:val="0070C0"/>
          <w:sz w:val="26"/>
          <w:szCs w:val="26"/>
        </w:rPr>
        <w:t>Access Online Job Aids and Training</w:t>
      </w:r>
    </w:p>
    <w:p w14:paraId="3E4F2C0F" w14:textId="77777777" w:rsidR="00D53706" w:rsidRDefault="00D57F4D" w:rsidP="00850AB4">
      <w:pPr>
        <w:jc w:val="both"/>
      </w:pPr>
      <w:r>
        <w:t>Below is a list of job aids for completing tasks in Access Online:</w:t>
      </w:r>
    </w:p>
    <w:p w14:paraId="7E5A216C" w14:textId="72886ECD" w:rsidR="00D57F4D" w:rsidRDefault="00D57F4D" w:rsidP="00850AB4">
      <w:pPr>
        <w:pStyle w:val="ListParagraph"/>
        <w:numPr>
          <w:ilvl w:val="0"/>
          <w:numId w:val="14"/>
        </w:numPr>
        <w:jc w:val="both"/>
      </w:pPr>
      <w:r>
        <w:t xml:space="preserve">Reasons for declined transactions </w:t>
      </w:r>
      <w:r w:rsidR="00CF30DB">
        <w:t xml:space="preserve">– click </w:t>
      </w:r>
      <w:hyperlink r:id="rId15" w:anchor="job" w:history="1">
        <w:r w:rsidR="00CF30DB">
          <w:rPr>
            <w:rStyle w:val="Hyperlink"/>
          </w:rPr>
          <w:t>HERE</w:t>
        </w:r>
      </w:hyperlink>
      <w:r w:rsidR="00CF30DB">
        <w:t xml:space="preserve"> </w:t>
      </w:r>
    </w:p>
    <w:p w14:paraId="62C1349A" w14:textId="6F6D6617" w:rsidR="00D57F4D" w:rsidRDefault="00D57F4D" w:rsidP="00850AB4">
      <w:pPr>
        <w:pStyle w:val="ListParagraph"/>
        <w:numPr>
          <w:ilvl w:val="0"/>
          <w:numId w:val="14"/>
        </w:numPr>
        <w:jc w:val="both"/>
      </w:pPr>
      <w:r>
        <w:t>Temporarily or permanently terminate a card account</w:t>
      </w:r>
      <w:r w:rsidR="00CF30DB">
        <w:t xml:space="preserve"> – click </w:t>
      </w:r>
      <w:hyperlink r:id="rId16" w:anchor="job" w:history="1">
        <w:r w:rsidR="00CF30DB">
          <w:rPr>
            <w:rStyle w:val="Hyperlink"/>
          </w:rPr>
          <w:t>HERE</w:t>
        </w:r>
      </w:hyperlink>
      <w:r w:rsidR="00CF30DB">
        <w:t xml:space="preserve"> </w:t>
      </w:r>
    </w:p>
    <w:p w14:paraId="290BE844" w14:textId="4387FE25" w:rsidR="00D57F4D" w:rsidRDefault="00D57F4D" w:rsidP="00850AB4">
      <w:pPr>
        <w:pStyle w:val="ListParagraph"/>
        <w:numPr>
          <w:ilvl w:val="0"/>
          <w:numId w:val="14"/>
        </w:numPr>
        <w:jc w:val="both"/>
      </w:pPr>
      <w:r>
        <w:t>Changing cardholder credit limits</w:t>
      </w:r>
      <w:r w:rsidR="00CF30DB">
        <w:t xml:space="preserve"> – click </w:t>
      </w:r>
      <w:hyperlink r:id="rId17" w:anchor="job" w:history="1">
        <w:r w:rsidR="00CF30DB">
          <w:rPr>
            <w:rStyle w:val="Hyperlink"/>
          </w:rPr>
          <w:t>HERE</w:t>
        </w:r>
      </w:hyperlink>
      <w:r w:rsidR="00CF30DB">
        <w:t xml:space="preserve"> </w:t>
      </w:r>
    </w:p>
    <w:p w14:paraId="48DA36E5" w14:textId="119B1070" w:rsidR="00D57F4D" w:rsidRDefault="00D57F4D" w:rsidP="00850AB4">
      <w:pPr>
        <w:pStyle w:val="ListParagraph"/>
        <w:numPr>
          <w:ilvl w:val="0"/>
          <w:numId w:val="14"/>
        </w:numPr>
        <w:jc w:val="both"/>
      </w:pPr>
      <w:r>
        <w:t>Dispute a transaction</w:t>
      </w:r>
      <w:r w:rsidR="00CF30DB">
        <w:t xml:space="preserve"> – click </w:t>
      </w:r>
      <w:hyperlink r:id="rId18" w:anchor="job" w:history="1">
        <w:r w:rsidR="00CF30DB">
          <w:rPr>
            <w:rStyle w:val="Hyperlink"/>
          </w:rPr>
          <w:t>HERE</w:t>
        </w:r>
      </w:hyperlink>
      <w:bookmarkStart w:id="0" w:name="_GoBack"/>
      <w:bookmarkEnd w:id="0"/>
      <w:r w:rsidR="00CF30DB">
        <w:t xml:space="preserve"> </w:t>
      </w:r>
    </w:p>
    <w:p w14:paraId="7678BFE3" w14:textId="77777777" w:rsidR="00CF30DB" w:rsidRDefault="00CF30DB" w:rsidP="00850AB4">
      <w:pPr>
        <w:pStyle w:val="ListParagraph"/>
        <w:jc w:val="both"/>
      </w:pPr>
    </w:p>
    <w:p w14:paraId="1166595C" w14:textId="77777777" w:rsidR="00CF30DB" w:rsidRDefault="00CF30DB" w:rsidP="00850AB4">
      <w:pPr>
        <w:pStyle w:val="ListParagraph"/>
        <w:jc w:val="both"/>
      </w:pPr>
    </w:p>
    <w:p w14:paraId="1E7ED57F" w14:textId="77777777" w:rsidR="00CF30DB" w:rsidRDefault="00CF30DB" w:rsidP="00850AB4">
      <w:pPr>
        <w:pStyle w:val="ListParagraph"/>
        <w:jc w:val="both"/>
      </w:pPr>
    </w:p>
    <w:p w14:paraId="02D13006" w14:textId="77777777" w:rsidR="00CF30DB" w:rsidRDefault="00CF30DB" w:rsidP="00850AB4">
      <w:pPr>
        <w:pStyle w:val="ListParagraph"/>
        <w:jc w:val="both"/>
      </w:pPr>
    </w:p>
    <w:p w14:paraId="2E2C0337" w14:textId="77777777" w:rsidR="00CF30DB" w:rsidRDefault="00CF30DB" w:rsidP="00850AB4">
      <w:pPr>
        <w:pStyle w:val="ListParagraph"/>
        <w:jc w:val="both"/>
      </w:pPr>
    </w:p>
    <w:p w14:paraId="69840ED3" w14:textId="77777777" w:rsidR="00CF30DB" w:rsidRDefault="00CF30DB" w:rsidP="00850AB4">
      <w:pPr>
        <w:pStyle w:val="ListParagraph"/>
        <w:jc w:val="both"/>
      </w:pPr>
    </w:p>
    <w:p w14:paraId="0A39AE31" w14:textId="77777777" w:rsidR="00CF30DB" w:rsidRDefault="00CF30DB" w:rsidP="00850AB4">
      <w:pPr>
        <w:pStyle w:val="ListParagraph"/>
        <w:jc w:val="both"/>
      </w:pPr>
    </w:p>
    <w:p w14:paraId="61DC32BD" w14:textId="77777777" w:rsidR="00CF30DB" w:rsidRDefault="00CF30DB" w:rsidP="00850AB4">
      <w:pPr>
        <w:pStyle w:val="ListParagraph"/>
        <w:jc w:val="both"/>
      </w:pPr>
    </w:p>
    <w:p w14:paraId="57936B8E" w14:textId="77777777" w:rsidR="00CF30DB" w:rsidRDefault="00CF30DB" w:rsidP="00850AB4">
      <w:pPr>
        <w:pStyle w:val="ListParagraph"/>
        <w:jc w:val="both"/>
      </w:pPr>
    </w:p>
    <w:p w14:paraId="4D91F9D5" w14:textId="77777777" w:rsidR="006F26B8" w:rsidRDefault="00C568BC" w:rsidP="00850AB4">
      <w:pPr>
        <w:pStyle w:val="ListParagraph"/>
        <w:numPr>
          <w:ilvl w:val="0"/>
          <w:numId w:val="14"/>
        </w:numPr>
        <w:jc w:val="both"/>
      </w:pPr>
      <w:r>
        <w:t xml:space="preserve">For more </w:t>
      </w:r>
      <w:r w:rsidR="007F04DF">
        <w:t xml:space="preserve">job aids/training </w:t>
      </w:r>
      <w:r w:rsidR="00EA50E1">
        <w:t>in</w:t>
      </w:r>
      <w:r w:rsidR="007F04DF">
        <w:t xml:space="preserve"> Access Online,</w:t>
      </w:r>
      <w:r>
        <w:t xml:space="preserve"> please log into Access Online and click the training tab on the bottom </w:t>
      </w:r>
      <w:r w:rsidR="00C030E6">
        <w:t>far-left</w:t>
      </w:r>
      <w:r>
        <w:t xml:space="preserve"> hand side </w:t>
      </w:r>
      <w:r w:rsidR="00C030E6">
        <w:t xml:space="preserve">of </w:t>
      </w:r>
      <w:r>
        <w:t>menu</w:t>
      </w:r>
      <w:r w:rsidR="007F04DF">
        <w:t>.</w:t>
      </w:r>
    </w:p>
    <w:p w14:paraId="742A32A6" w14:textId="77777777" w:rsidR="006F26B8" w:rsidRDefault="006F26B8" w:rsidP="00850AB4">
      <w:pPr>
        <w:pStyle w:val="ListParagraph"/>
        <w:jc w:val="both"/>
      </w:pPr>
    </w:p>
    <w:p w14:paraId="11E5F515" w14:textId="77777777" w:rsidR="007F04DF" w:rsidRPr="00D57F4D" w:rsidRDefault="007F04DF" w:rsidP="00850AB4">
      <w:pPr>
        <w:pStyle w:val="ListParagraph"/>
        <w:jc w:val="both"/>
      </w:pPr>
      <w:r>
        <w:rPr>
          <w:noProof/>
        </w:rPr>
        <w:drawing>
          <wp:inline distT="0" distB="0" distL="0" distR="0" wp14:anchorId="40BEC516" wp14:editId="719BAC57">
            <wp:extent cx="5943600" cy="3152775"/>
            <wp:effectExtent l="19050" t="19050" r="19050" b="285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943600" cy="3152775"/>
                    </a:xfrm>
                    <a:prstGeom prst="rect">
                      <a:avLst/>
                    </a:prstGeom>
                    <a:ln w="9525">
                      <a:solidFill>
                        <a:schemeClr val="tx1"/>
                      </a:solidFill>
                    </a:ln>
                  </pic:spPr>
                </pic:pic>
              </a:graphicData>
            </a:graphic>
          </wp:inline>
        </w:drawing>
      </w:r>
    </w:p>
    <w:p w14:paraId="3DF7D3F6" w14:textId="77777777" w:rsidR="00D53706" w:rsidRPr="00D53706" w:rsidRDefault="00D53706" w:rsidP="00850AB4">
      <w:pPr>
        <w:pStyle w:val="BodyText"/>
        <w:spacing w:line="259" w:lineRule="auto"/>
        <w:ind w:right="234"/>
        <w:jc w:val="both"/>
        <w:rPr>
          <w:color w:val="FF0000"/>
        </w:rPr>
      </w:pPr>
    </w:p>
    <w:p w14:paraId="678B5A15" w14:textId="77777777" w:rsidR="00C415C9" w:rsidRDefault="00C415C9" w:rsidP="00850AB4">
      <w:pPr>
        <w:jc w:val="both"/>
        <w:rPr>
          <w:color w:val="0070C0"/>
          <w:sz w:val="26"/>
          <w:szCs w:val="26"/>
        </w:rPr>
      </w:pPr>
      <w:r>
        <w:rPr>
          <w:color w:val="0070C0"/>
          <w:sz w:val="26"/>
          <w:szCs w:val="26"/>
        </w:rPr>
        <w:t>STAARS Job Aids and Training</w:t>
      </w:r>
    </w:p>
    <w:p w14:paraId="680BD009" w14:textId="77777777" w:rsidR="00C415C9" w:rsidRDefault="00C415C9" w:rsidP="00850AB4">
      <w:pPr>
        <w:jc w:val="both"/>
      </w:pPr>
      <w:r>
        <w:t xml:space="preserve">Below is a list of job aids for completing the allocation and payment process for </w:t>
      </w:r>
      <w:proofErr w:type="spellStart"/>
      <w:r w:rsidR="00AF44DB">
        <w:t>P</w:t>
      </w:r>
      <w:r>
        <w:t>Card</w:t>
      </w:r>
      <w:proofErr w:type="spellEnd"/>
      <w:r>
        <w:t xml:space="preserve"> PRCP1I payment documents.</w:t>
      </w:r>
    </w:p>
    <w:p w14:paraId="2838E581" w14:textId="77777777" w:rsidR="00C415C9" w:rsidRDefault="00C415C9" w:rsidP="00850AB4">
      <w:pPr>
        <w:pStyle w:val="ListParagraph"/>
        <w:numPr>
          <w:ilvl w:val="0"/>
          <w:numId w:val="15"/>
        </w:numPr>
        <w:jc w:val="both"/>
      </w:pPr>
      <w:r>
        <w:t xml:space="preserve">Complete a </w:t>
      </w:r>
      <w:proofErr w:type="spellStart"/>
      <w:r w:rsidR="00AF44DB">
        <w:t>P</w:t>
      </w:r>
      <w:r>
        <w:t>Card</w:t>
      </w:r>
      <w:proofErr w:type="spellEnd"/>
      <w:r>
        <w:t xml:space="preserve"> PRCP1I</w:t>
      </w:r>
      <w:r w:rsidR="00B54371">
        <w:t xml:space="preserve"> – click </w:t>
      </w:r>
      <w:hyperlink r:id="rId20" w:history="1">
        <w:r w:rsidR="00B54371">
          <w:rPr>
            <w:rStyle w:val="Hyperlink"/>
          </w:rPr>
          <w:t>HERE</w:t>
        </w:r>
      </w:hyperlink>
      <w:r w:rsidR="00B54371">
        <w:t xml:space="preserve"> </w:t>
      </w:r>
    </w:p>
    <w:p w14:paraId="29C93F7C" w14:textId="77777777" w:rsidR="00C415C9" w:rsidRDefault="00AF44DB" w:rsidP="00850AB4">
      <w:pPr>
        <w:pStyle w:val="ListParagraph"/>
        <w:numPr>
          <w:ilvl w:val="0"/>
          <w:numId w:val="15"/>
        </w:numPr>
        <w:jc w:val="both"/>
      </w:pPr>
      <w:proofErr w:type="spellStart"/>
      <w:r>
        <w:t>P</w:t>
      </w:r>
      <w:r w:rsidR="00C415C9">
        <w:t>Card</w:t>
      </w:r>
      <w:proofErr w:type="spellEnd"/>
      <w:r w:rsidR="00C415C9">
        <w:t xml:space="preserve"> award payment for item line</w:t>
      </w:r>
      <w:r w:rsidR="00B54371">
        <w:t xml:space="preserve"> – click </w:t>
      </w:r>
      <w:hyperlink r:id="rId21" w:history="1">
        <w:r w:rsidR="00B54371">
          <w:rPr>
            <w:rStyle w:val="Hyperlink"/>
          </w:rPr>
          <w:t>HERE</w:t>
        </w:r>
      </w:hyperlink>
      <w:r w:rsidR="00B54371">
        <w:t xml:space="preserve"> </w:t>
      </w:r>
    </w:p>
    <w:p w14:paraId="289545AD" w14:textId="77777777" w:rsidR="00C415C9" w:rsidRDefault="00AF44DB" w:rsidP="00850AB4">
      <w:pPr>
        <w:pStyle w:val="ListParagraph"/>
        <w:numPr>
          <w:ilvl w:val="0"/>
          <w:numId w:val="15"/>
        </w:numPr>
        <w:jc w:val="both"/>
      </w:pPr>
      <w:proofErr w:type="spellStart"/>
      <w:r>
        <w:t>P</w:t>
      </w:r>
      <w:r w:rsidR="00C415C9">
        <w:t>Card</w:t>
      </w:r>
      <w:proofErr w:type="spellEnd"/>
      <w:r w:rsidR="00C415C9">
        <w:t xml:space="preserve"> award payment for service line</w:t>
      </w:r>
      <w:r w:rsidR="00B54371">
        <w:t xml:space="preserve"> – click </w:t>
      </w:r>
      <w:hyperlink r:id="rId22" w:history="1">
        <w:r w:rsidR="00B54371">
          <w:rPr>
            <w:rStyle w:val="Hyperlink"/>
          </w:rPr>
          <w:t>HERE</w:t>
        </w:r>
      </w:hyperlink>
      <w:r w:rsidR="00B54371">
        <w:t xml:space="preserve">   </w:t>
      </w:r>
    </w:p>
    <w:p w14:paraId="019EB839" w14:textId="77777777" w:rsidR="00C415C9" w:rsidRDefault="00AF44DB" w:rsidP="00850AB4">
      <w:pPr>
        <w:pStyle w:val="ListParagraph"/>
        <w:numPr>
          <w:ilvl w:val="0"/>
          <w:numId w:val="15"/>
        </w:numPr>
        <w:jc w:val="both"/>
      </w:pPr>
      <w:proofErr w:type="spellStart"/>
      <w:r>
        <w:t>P</w:t>
      </w:r>
      <w:r w:rsidR="00B54371" w:rsidRPr="00B54371">
        <w:t>Card</w:t>
      </w:r>
      <w:proofErr w:type="spellEnd"/>
      <w:r w:rsidR="00B54371" w:rsidRPr="00B54371">
        <w:t xml:space="preserve"> Miscellaneous Payment for Item Line</w:t>
      </w:r>
      <w:r w:rsidR="00B54371">
        <w:t xml:space="preserve"> – click </w:t>
      </w:r>
      <w:hyperlink r:id="rId23" w:history="1">
        <w:r w:rsidR="00B54371">
          <w:rPr>
            <w:rStyle w:val="Hyperlink"/>
          </w:rPr>
          <w:t>HERE</w:t>
        </w:r>
      </w:hyperlink>
      <w:r w:rsidR="00B54371">
        <w:t xml:space="preserve"> </w:t>
      </w:r>
    </w:p>
    <w:p w14:paraId="410E02ED" w14:textId="77777777" w:rsidR="00B54371" w:rsidRDefault="00AF44DB" w:rsidP="00850AB4">
      <w:pPr>
        <w:pStyle w:val="ListParagraph"/>
        <w:numPr>
          <w:ilvl w:val="0"/>
          <w:numId w:val="15"/>
        </w:numPr>
        <w:jc w:val="both"/>
      </w:pPr>
      <w:proofErr w:type="spellStart"/>
      <w:r>
        <w:t>P</w:t>
      </w:r>
      <w:r w:rsidR="00B54371" w:rsidRPr="00B54371">
        <w:t>Card</w:t>
      </w:r>
      <w:proofErr w:type="spellEnd"/>
      <w:r w:rsidR="00B54371" w:rsidRPr="00B54371">
        <w:t xml:space="preserve"> Miscellaneous Payment for Service Line</w:t>
      </w:r>
      <w:r w:rsidR="00B54371">
        <w:t xml:space="preserve"> – click </w:t>
      </w:r>
      <w:hyperlink r:id="rId24" w:history="1">
        <w:r w:rsidR="00B54371">
          <w:rPr>
            <w:rStyle w:val="Hyperlink"/>
          </w:rPr>
          <w:t>HERE</w:t>
        </w:r>
      </w:hyperlink>
      <w:r w:rsidR="00B54371">
        <w:t xml:space="preserve"> </w:t>
      </w:r>
    </w:p>
    <w:p w14:paraId="51931BFC" w14:textId="77777777" w:rsidR="00B54371" w:rsidRPr="000B7E52" w:rsidRDefault="00B54371" w:rsidP="00850AB4">
      <w:pPr>
        <w:pStyle w:val="ListParagraph"/>
        <w:numPr>
          <w:ilvl w:val="0"/>
          <w:numId w:val="15"/>
        </w:numPr>
        <w:jc w:val="both"/>
      </w:pPr>
      <w:r w:rsidRPr="00B54371">
        <w:t>Procurement Card (</w:t>
      </w:r>
      <w:proofErr w:type="spellStart"/>
      <w:r w:rsidRPr="00B54371">
        <w:t>PCard</w:t>
      </w:r>
      <w:proofErr w:type="spellEnd"/>
      <w:r w:rsidRPr="00B54371">
        <w:t>) Administration (PRCUA)</w:t>
      </w:r>
      <w:r>
        <w:t xml:space="preserve"> – click </w:t>
      </w:r>
      <w:hyperlink r:id="rId25" w:history="1">
        <w:r>
          <w:rPr>
            <w:rStyle w:val="Hyperlink"/>
          </w:rPr>
          <w:t>HERE</w:t>
        </w:r>
      </w:hyperlink>
      <w:r>
        <w:t xml:space="preserve"> </w:t>
      </w:r>
    </w:p>
    <w:p w14:paraId="13A56858" w14:textId="77777777" w:rsidR="00BF18E8" w:rsidRDefault="00BF18E8" w:rsidP="00850AB4">
      <w:pPr>
        <w:jc w:val="both"/>
      </w:pPr>
    </w:p>
    <w:p w14:paraId="4BA0AA9F" w14:textId="77777777" w:rsidR="00BF18E8" w:rsidRDefault="00BF18E8" w:rsidP="00850AB4">
      <w:pPr>
        <w:jc w:val="both"/>
        <w:rPr>
          <w:color w:val="0070C0"/>
          <w:sz w:val="32"/>
          <w:szCs w:val="32"/>
        </w:rPr>
      </w:pPr>
    </w:p>
    <w:p w14:paraId="6DBE6782" w14:textId="77777777" w:rsidR="00BF18E8" w:rsidRDefault="00BF18E8" w:rsidP="00850AB4">
      <w:pPr>
        <w:jc w:val="both"/>
        <w:rPr>
          <w:color w:val="0070C0"/>
          <w:sz w:val="32"/>
          <w:szCs w:val="32"/>
        </w:rPr>
      </w:pPr>
    </w:p>
    <w:p w14:paraId="3C95C696" w14:textId="77777777" w:rsidR="00BF18E8" w:rsidRDefault="00BF18E8" w:rsidP="00850AB4">
      <w:pPr>
        <w:jc w:val="both"/>
        <w:rPr>
          <w:color w:val="0070C0"/>
          <w:sz w:val="32"/>
          <w:szCs w:val="32"/>
        </w:rPr>
      </w:pPr>
    </w:p>
    <w:p w14:paraId="58F032BF" w14:textId="77777777" w:rsidR="00BF18E8" w:rsidRPr="00085759" w:rsidRDefault="00BF18E8" w:rsidP="00850AB4">
      <w:pPr>
        <w:jc w:val="both"/>
      </w:pPr>
    </w:p>
    <w:sectPr w:rsidR="00BF18E8" w:rsidRPr="00085759" w:rsidSect="00C177EA">
      <w:footerReference w:type="default" r:id="rId26"/>
      <w:pgSz w:w="12240" w:h="15840"/>
      <w:pgMar w:top="1440" w:right="1440" w:bottom="1440" w:left="1440" w:header="720" w:footer="720" w:gutter="0"/>
      <w:pgBorders w:display="firstPage"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413190" w14:textId="77777777" w:rsidR="00D0440F" w:rsidRDefault="00D0440F" w:rsidP="00132E92">
      <w:pPr>
        <w:spacing w:after="0" w:line="240" w:lineRule="auto"/>
      </w:pPr>
      <w:r>
        <w:separator/>
      </w:r>
    </w:p>
  </w:endnote>
  <w:endnote w:type="continuationSeparator" w:id="0">
    <w:p w14:paraId="247BB662" w14:textId="77777777" w:rsidR="00D0440F" w:rsidRDefault="00D0440F" w:rsidP="00132E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9F8EEF" w14:textId="77777777" w:rsidR="006A0C48" w:rsidRDefault="00E22DAA">
    <w:pPr>
      <w:pStyle w:val="Footer"/>
    </w:pPr>
    <w:r>
      <w:t>REVISED 09/2019</w:t>
    </w:r>
    <w:r w:rsidR="00FC7D3A">
      <w:ptab w:relativeTo="margin" w:alignment="center" w:leader="none"/>
    </w:r>
    <w:r>
      <w:t>STATE OF ALABAMA PCARD POLICY &amp; PROCEDURES MANUAL</w:t>
    </w:r>
    <w:r w:rsidR="00FC7D3A">
      <w:ptab w:relativeTo="margin" w:alignment="right" w:leader="none"/>
    </w: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1</w:t>
    </w:r>
    <w:r>
      <w:rPr>
        <w:b/>
        <w:b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1DABA7" w14:textId="77777777" w:rsidR="00D0440F" w:rsidRDefault="00D0440F" w:rsidP="00132E92">
      <w:pPr>
        <w:spacing w:after="0" w:line="240" w:lineRule="auto"/>
      </w:pPr>
      <w:r>
        <w:separator/>
      </w:r>
    </w:p>
  </w:footnote>
  <w:footnote w:type="continuationSeparator" w:id="0">
    <w:p w14:paraId="20B63D8D" w14:textId="77777777" w:rsidR="00D0440F" w:rsidRDefault="00D0440F" w:rsidP="00132E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9108E"/>
    <w:multiLevelType w:val="hybridMultilevel"/>
    <w:tmpl w:val="8214DC9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188F5F79"/>
    <w:multiLevelType w:val="hybridMultilevel"/>
    <w:tmpl w:val="C7964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9F1986"/>
    <w:multiLevelType w:val="hybridMultilevel"/>
    <w:tmpl w:val="DE2009D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20C270AA"/>
    <w:multiLevelType w:val="hybridMultilevel"/>
    <w:tmpl w:val="196A7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C11D6A"/>
    <w:multiLevelType w:val="hybridMultilevel"/>
    <w:tmpl w:val="40C67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3A3A5A"/>
    <w:multiLevelType w:val="hybridMultilevel"/>
    <w:tmpl w:val="A3625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52667E"/>
    <w:multiLevelType w:val="hybridMultilevel"/>
    <w:tmpl w:val="AFA4C1AA"/>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7" w15:restartNumberingAfterBreak="0">
    <w:nsid w:val="35A40CEE"/>
    <w:multiLevelType w:val="hybridMultilevel"/>
    <w:tmpl w:val="55B6A076"/>
    <w:lvl w:ilvl="0" w:tplc="532C0EF0">
      <w:numFmt w:val="bullet"/>
      <w:lvlText w:val=""/>
      <w:lvlJc w:val="left"/>
      <w:pPr>
        <w:ind w:left="505" w:hanging="361"/>
      </w:pPr>
      <w:rPr>
        <w:rFonts w:ascii="Symbol" w:eastAsia="Symbol" w:hAnsi="Symbol" w:cs="Symbol" w:hint="default"/>
        <w:w w:val="100"/>
        <w:sz w:val="22"/>
        <w:szCs w:val="22"/>
      </w:rPr>
    </w:lvl>
    <w:lvl w:ilvl="1" w:tplc="488476BC">
      <w:numFmt w:val="bullet"/>
      <w:lvlText w:val=""/>
      <w:lvlJc w:val="left"/>
      <w:pPr>
        <w:ind w:left="820" w:hanging="361"/>
      </w:pPr>
      <w:rPr>
        <w:rFonts w:ascii="Symbol" w:eastAsia="Symbol" w:hAnsi="Symbol" w:cs="Symbol" w:hint="default"/>
        <w:w w:val="100"/>
        <w:sz w:val="22"/>
        <w:szCs w:val="22"/>
      </w:rPr>
    </w:lvl>
    <w:lvl w:ilvl="2" w:tplc="9552EB98">
      <w:numFmt w:val="bullet"/>
      <w:lvlText w:val=""/>
      <w:lvlJc w:val="left"/>
      <w:pPr>
        <w:ind w:left="945" w:hanging="361"/>
      </w:pPr>
      <w:rPr>
        <w:rFonts w:ascii="Symbol" w:eastAsia="Symbol" w:hAnsi="Symbol" w:cs="Symbol" w:hint="default"/>
        <w:w w:val="100"/>
        <w:sz w:val="22"/>
        <w:szCs w:val="22"/>
      </w:rPr>
    </w:lvl>
    <w:lvl w:ilvl="3" w:tplc="B1B86A4A">
      <w:numFmt w:val="bullet"/>
      <w:lvlText w:val="•"/>
      <w:lvlJc w:val="left"/>
      <w:pPr>
        <w:ind w:left="940" w:hanging="361"/>
      </w:pPr>
      <w:rPr>
        <w:rFonts w:hint="default"/>
      </w:rPr>
    </w:lvl>
    <w:lvl w:ilvl="4" w:tplc="37644D8E">
      <w:numFmt w:val="bullet"/>
      <w:lvlText w:val="•"/>
      <w:lvlJc w:val="left"/>
      <w:pPr>
        <w:ind w:left="2165" w:hanging="361"/>
      </w:pPr>
      <w:rPr>
        <w:rFonts w:hint="default"/>
      </w:rPr>
    </w:lvl>
    <w:lvl w:ilvl="5" w:tplc="8EC00722">
      <w:numFmt w:val="bullet"/>
      <w:lvlText w:val="•"/>
      <w:lvlJc w:val="left"/>
      <w:pPr>
        <w:ind w:left="3391" w:hanging="361"/>
      </w:pPr>
      <w:rPr>
        <w:rFonts w:hint="default"/>
      </w:rPr>
    </w:lvl>
    <w:lvl w:ilvl="6" w:tplc="EF3C522A">
      <w:numFmt w:val="bullet"/>
      <w:lvlText w:val="•"/>
      <w:lvlJc w:val="left"/>
      <w:pPr>
        <w:ind w:left="4617" w:hanging="361"/>
      </w:pPr>
      <w:rPr>
        <w:rFonts w:hint="default"/>
      </w:rPr>
    </w:lvl>
    <w:lvl w:ilvl="7" w:tplc="95C065CA">
      <w:numFmt w:val="bullet"/>
      <w:lvlText w:val="•"/>
      <w:lvlJc w:val="left"/>
      <w:pPr>
        <w:ind w:left="5842" w:hanging="361"/>
      </w:pPr>
      <w:rPr>
        <w:rFonts w:hint="default"/>
      </w:rPr>
    </w:lvl>
    <w:lvl w:ilvl="8" w:tplc="6972A812">
      <w:numFmt w:val="bullet"/>
      <w:lvlText w:val="•"/>
      <w:lvlJc w:val="left"/>
      <w:pPr>
        <w:ind w:left="7068" w:hanging="361"/>
      </w:pPr>
      <w:rPr>
        <w:rFonts w:hint="default"/>
      </w:rPr>
    </w:lvl>
  </w:abstractNum>
  <w:abstractNum w:abstractNumId="8" w15:restartNumberingAfterBreak="0">
    <w:nsid w:val="47357F7E"/>
    <w:multiLevelType w:val="hybridMultilevel"/>
    <w:tmpl w:val="B616E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007BD0"/>
    <w:multiLevelType w:val="hybridMultilevel"/>
    <w:tmpl w:val="51246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813914"/>
    <w:multiLevelType w:val="hybridMultilevel"/>
    <w:tmpl w:val="0D862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ED75D1"/>
    <w:multiLevelType w:val="hybridMultilevel"/>
    <w:tmpl w:val="4964F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F75D5B"/>
    <w:multiLevelType w:val="hybridMultilevel"/>
    <w:tmpl w:val="882ED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0A4DA5"/>
    <w:multiLevelType w:val="hybridMultilevel"/>
    <w:tmpl w:val="09869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CE41011"/>
    <w:multiLevelType w:val="hybridMultilevel"/>
    <w:tmpl w:val="07164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FC33C2"/>
    <w:multiLevelType w:val="hybridMultilevel"/>
    <w:tmpl w:val="BB589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0"/>
  </w:num>
  <w:num w:numId="4">
    <w:abstractNumId w:val="9"/>
  </w:num>
  <w:num w:numId="5">
    <w:abstractNumId w:val="7"/>
  </w:num>
  <w:num w:numId="6">
    <w:abstractNumId w:val="4"/>
  </w:num>
  <w:num w:numId="7">
    <w:abstractNumId w:val="1"/>
  </w:num>
  <w:num w:numId="8">
    <w:abstractNumId w:val="3"/>
  </w:num>
  <w:num w:numId="9">
    <w:abstractNumId w:val="5"/>
  </w:num>
  <w:num w:numId="10">
    <w:abstractNumId w:val="8"/>
  </w:num>
  <w:num w:numId="11">
    <w:abstractNumId w:val="14"/>
  </w:num>
  <w:num w:numId="12">
    <w:abstractNumId w:val="11"/>
  </w:num>
  <w:num w:numId="13">
    <w:abstractNumId w:val="13"/>
  </w:num>
  <w:num w:numId="14">
    <w:abstractNumId w:val="15"/>
  </w:num>
  <w:num w:numId="15">
    <w:abstractNumId w:val="1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E92"/>
    <w:rsid w:val="00016A58"/>
    <w:rsid w:val="00022C7F"/>
    <w:rsid w:val="0004567A"/>
    <w:rsid w:val="00062913"/>
    <w:rsid w:val="00081432"/>
    <w:rsid w:val="00085759"/>
    <w:rsid w:val="000906BD"/>
    <w:rsid w:val="000A04BF"/>
    <w:rsid w:val="000B7CD1"/>
    <w:rsid w:val="000B7E52"/>
    <w:rsid w:val="000C01AF"/>
    <w:rsid w:val="00116E08"/>
    <w:rsid w:val="00130F24"/>
    <w:rsid w:val="00131EEB"/>
    <w:rsid w:val="00132E92"/>
    <w:rsid w:val="00135E3F"/>
    <w:rsid w:val="00163E27"/>
    <w:rsid w:val="00171619"/>
    <w:rsid w:val="00194A87"/>
    <w:rsid w:val="001C7EBB"/>
    <w:rsid w:val="0020771A"/>
    <w:rsid w:val="00224A13"/>
    <w:rsid w:val="002346B2"/>
    <w:rsid w:val="002367CE"/>
    <w:rsid w:val="002C6091"/>
    <w:rsid w:val="002C712B"/>
    <w:rsid w:val="002D5FF4"/>
    <w:rsid w:val="002E0BA5"/>
    <w:rsid w:val="002E1DC0"/>
    <w:rsid w:val="002F4DB8"/>
    <w:rsid w:val="0030268B"/>
    <w:rsid w:val="0033204A"/>
    <w:rsid w:val="00335DCB"/>
    <w:rsid w:val="00340973"/>
    <w:rsid w:val="00350558"/>
    <w:rsid w:val="0038185A"/>
    <w:rsid w:val="003D2903"/>
    <w:rsid w:val="00427B91"/>
    <w:rsid w:val="004325DE"/>
    <w:rsid w:val="00453A78"/>
    <w:rsid w:val="004654E2"/>
    <w:rsid w:val="00484DE2"/>
    <w:rsid w:val="00496563"/>
    <w:rsid w:val="00497D28"/>
    <w:rsid w:val="004A767B"/>
    <w:rsid w:val="004D352C"/>
    <w:rsid w:val="004E7FD4"/>
    <w:rsid w:val="005362B8"/>
    <w:rsid w:val="00564685"/>
    <w:rsid w:val="005753FF"/>
    <w:rsid w:val="005C56C5"/>
    <w:rsid w:val="005D5E02"/>
    <w:rsid w:val="005E0F69"/>
    <w:rsid w:val="00622456"/>
    <w:rsid w:val="0062350A"/>
    <w:rsid w:val="0062470D"/>
    <w:rsid w:val="00624AA4"/>
    <w:rsid w:val="00633F73"/>
    <w:rsid w:val="00656669"/>
    <w:rsid w:val="0068070E"/>
    <w:rsid w:val="00695155"/>
    <w:rsid w:val="00695CD8"/>
    <w:rsid w:val="006A0C48"/>
    <w:rsid w:val="006B1D52"/>
    <w:rsid w:val="006D08B5"/>
    <w:rsid w:val="006F26B8"/>
    <w:rsid w:val="00716810"/>
    <w:rsid w:val="00721DC0"/>
    <w:rsid w:val="00730641"/>
    <w:rsid w:val="00731EB1"/>
    <w:rsid w:val="00767FCD"/>
    <w:rsid w:val="00791787"/>
    <w:rsid w:val="007954B2"/>
    <w:rsid w:val="007B3E6A"/>
    <w:rsid w:val="007E3248"/>
    <w:rsid w:val="007F04DF"/>
    <w:rsid w:val="007F2551"/>
    <w:rsid w:val="00836F2A"/>
    <w:rsid w:val="00850AB4"/>
    <w:rsid w:val="0085696A"/>
    <w:rsid w:val="00884182"/>
    <w:rsid w:val="008866DC"/>
    <w:rsid w:val="00893FAC"/>
    <w:rsid w:val="008C02EE"/>
    <w:rsid w:val="008E7EEE"/>
    <w:rsid w:val="008F5994"/>
    <w:rsid w:val="00960A14"/>
    <w:rsid w:val="00973875"/>
    <w:rsid w:val="009C4D8D"/>
    <w:rsid w:val="00A07838"/>
    <w:rsid w:val="00A254CE"/>
    <w:rsid w:val="00A35587"/>
    <w:rsid w:val="00A579B9"/>
    <w:rsid w:val="00A7370A"/>
    <w:rsid w:val="00A7643F"/>
    <w:rsid w:val="00A76DD2"/>
    <w:rsid w:val="00AD2C2D"/>
    <w:rsid w:val="00AD5189"/>
    <w:rsid w:val="00AF44DB"/>
    <w:rsid w:val="00B055FF"/>
    <w:rsid w:val="00B07CB4"/>
    <w:rsid w:val="00B120B8"/>
    <w:rsid w:val="00B15DB6"/>
    <w:rsid w:val="00B20DC2"/>
    <w:rsid w:val="00B54371"/>
    <w:rsid w:val="00B65ED2"/>
    <w:rsid w:val="00B94154"/>
    <w:rsid w:val="00BA68BC"/>
    <w:rsid w:val="00BB6842"/>
    <w:rsid w:val="00BF0060"/>
    <w:rsid w:val="00BF18E8"/>
    <w:rsid w:val="00BF5AF2"/>
    <w:rsid w:val="00BF5CBB"/>
    <w:rsid w:val="00C02239"/>
    <w:rsid w:val="00C030E6"/>
    <w:rsid w:val="00C10009"/>
    <w:rsid w:val="00C11699"/>
    <w:rsid w:val="00C177EA"/>
    <w:rsid w:val="00C415C9"/>
    <w:rsid w:val="00C568BC"/>
    <w:rsid w:val="00C7726A"/>
    <w:rsid w:val="00C9505F"/>
    <w:rsid w:val="00C95A36"/>
    <w:rsid w:val="00CA6131"/>
    <w:rsid w:val="00CB3B8A"/>
    <w:rsid w:val="00CE259F"/>
    <w:rsid w:val="00CE5E1E"/>
    <w:rsid w:val="00CF30DB"/>
    <w:rsid w:val="00D0440F"/>
    <w:rsid w:val="00D53706"/>
    <w:rsid w:val="00D57F4D"/>
    <w:rsid w:val="00D60907"/>
    <w:rsid w:val="00DB393F"/>
    <w:rsid w:val="00DB51BE"/>
    <w:rsid w:val="00DC3563"/>
    <w:rsid w:val="00DE67F4"/>
    <w:rsid w:val="00E22DAA"/>
    <w:rsid w:val="00E2481E"/>
    <w:rsid w:val="00E34F17"/>
    <w:rsid w:val="00E41266"/>
    <w:rsid w:val="00E70A24"/>
    <w:rsid w:val="00E75664"/>
    <w:rsid w:val="00E90608"/>
    <w:rsid w:val="00EA2C9B"/>
    <w:rsid w:val="00EA50E1"/>
    <w:rsid w:val="00EA66C5"/>
    <w:rsid w:val="00EC5C5E"/>
    <w:rsid w:val="00ED374D"/>
    <w:rsid w:val="00ED53DE"/>
    <w:rsid w:val="00EE35C9"/>
    <w:rsid w:val="00EE6DFD"/>
    <w:rsid w:val="00EF247E"/>
    <w:rsid w:val="00F07F77"/>
    <w:rsid w:val="00F7472C"/>
    <w:rsid w:val="00FB183D"/>
    <w:rsid w:val="00FC7D3A"/>
    <w:rsid w:val="00FD45D6"/>
    <w:rsid w:val="00FD71F3"/>
    <w:rsid w:val="00FF52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2FCD26"/>
  <w15:chartTrackingRefBased/>
  <w15:docId w15:val="{B6EA41E8-B929-4A62-BD8E-1FA40F8A0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2E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2E92"/>
    <w:rPr>
      <w:rFonts w:ascii="Segoe UI" w:hAnsi="Segoe UI" w:cs="Segoe UI"/>
      <w:sz w:val="18"/>
      <w:szCs w:val="18"/>
    </w:rPr>
  </w:style>
  <w:style w:type="paragraph" w:styleId="Header">
    <w:name w:val="header"/>
    <w:basedOn w:val="Normal"/>
    <w:link w:val="HeaderChar"/>
    <w:uiPriority w:val="99"/>
    <w:unhideWhenUsed/>
    <w:rsid w:val="00132E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2E92"/>
  </w:style>
  <w:style w:type="paragraph" w:styleId="Footer">
    <w:name w:val="footer"/>
    <w:basedOn w:val="Normal"/>
    <w:link w:val="FooterChar"/>
    <w:uiPriority w:val="99"/>
    <w:unhideWhenUsed/>
    <w:qFormat/>
    <w:rsid w:val="00132E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2E92"/>
  </w:style>
  <w:style w:type="paragraph" w:styleId="BodyText">
    <w:name w:val="Body Text"/>
    <w:basedOn w:val="Normal"/>
    <w:link w:val="BodyTextChar"/>
    <w:uiPriority w:val="1"/>
    <w:qFormat/>
    <w:rsid w:val="008E7EEE"/>
    <w:pPr>
      <w:widowControl w:val="0"/>
      <w:autoSpaceDE w:val="0"/>
      <w:autoSpaceDN w:val="0"/>
      <w:spacing w:after="0" w:line="240" w:lineRule="auto"/>
    </w:pPr>
    <w:rPr>
      <w:rFonts w:ascii="Calibri" w:eastAsia="Calibri" w:hAnsi="Calibri" w:cs="Calibri"/>
    </w:rPr>
  </w:style>
  <w:style w:type="character" w:customStyle="1" w:styleId="BodyTextChar">
    <w:name w:val="Body Text Char"/>
    <w:basedOn w:val="DefaultParagraphFont"/>
    <w:link w:val="BodyText"/>
    <w:uiPriority w:val="1"/>
    <w:rsid w:val="008E7EEE"/>
    <w:rPr>
      <w:rFonts w:ascii="Calibri" w:eastAsia="Calibri" w:hAnsi="Calibri" w:cs="Calibri"/>
    </w:rPr>
  </w:style>
  <w:style w:type="paragraph" w:styleId="ListParagraph">
    <w:name w:val="List Paragraph"/>
    <w:basedOn w:val="Normal"/>
    <w:uiPriority w:val="1"/>
    <w:qFormat/>
    <w:rsid w:val="00EA2C9B"/>
    <w:pPr>
      <w:ind w:left="720"/>
      <w:contextualSpacing/>
    </w:pPr>
  </w:style>
  <w:style w:type="character" w:styleId="Hyperlink">
    <w:name w:val="Hyperlink"/>
    <w:basedOn w:val="DefaultParagraphFont"/>
    <w:uiPriority w:val="99"/>
    <w:unhideWhenUsed/>
    <w:rsid w:val="00FD45D6"/>
    <w:rPr>
      <w:color w:val="0563C1" w:themeColor="hyperlink"/>
      <w:u w:val="single"/>
    </w:rPr>
  </w:style>
  <w:style w:type="character" w:styleId="UnresolvedMention">
    <w:name w:val="Unresolved Mention"/>
    <w:basedOn w:val="DefaultParagraphFont"/>
    <w:uiPriority w:val="99"/>
    <w:semiHidden/>
    <w:unhideWhenUsed/>
    <w:rsid w:val="00FD45D6"/>
    <w:rPr>
      <w:color w:val="605E5C"/>
      <w:shd w:val="clear" w:color="auto" w:fill="E1DFDD"/>
    </w:rPr>
  </w:style>
  <w:style w:type="character" w:styleId="FollowedHyperlink">
    <w:name w:val="FollowedHyperlink"/>
    <w:basedOn w:val="DefaultParagraphFont"/>
    <w:uiPriority w:val="99"/>
    <w:semiHidden/>
    <w:unhideWhenUsed/>
    <w:rsid w:val="00FD45D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comptroller.alabama.gov/pcard-travel-card/" TargetMode="External"/><Relationship Id="rId18" Type="http://schemas.openxmlformats.org/officeDocument/2006/relationships/hyperlink" Target="https://comptroller.alabama.gov/pcard-travel-card/"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alstaars.service-now.com/it/navpage.do" TargetMode="External"/><Relationship Id="rId7" Type="http://schemas.openxmlformats.org/officeDocument/2006/relationships/endnotes" Target="endnotes.xml"/><Relationship Id="rId12" Type="http://schemas.openxmlformats.org/officeDocument/2006/relationships/hyperlink" Target="http://purchasing.alabama.gov/pages/rules_regs.aspx" TargetMode="External"/><Relationship Id="rId17" Type="http://schemas.openxmlformats.org/officeDocument/2006/relationships/hyperlink" Target="https://comptroller.alabama.gov/pcard-travel-card/" TargetMode="External"/><Relationship Id="rId25" Type="http://schemas.openxmlformats.org/officeDocument/2006/relationships/hyperlink" Target="https://alstaars.service-now.com/it/navpage.do" TargetMode="External"/><Relationship Id="rId2" Type="http://schemas.openxmlformats.org/officeDocument/2006/relationships/numbering" Target="numbering.xml"/><Relationship Id="rId16" Type="http://schemas.openxmlformats.org/officeDocument/2006/relationships/hyperlink" Target="https://comptroller.alabama.gov/pcard-travel-card/" TargetMode="External"/><Relationship Id="rId20" Type="http://schemas.openxmlformats.org/officeDocument/2006/relationships/hyperlink" Target="https://alstaars.service-now.com/it/navpage.d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mptroller.alabama.gov/fiscal-policy-procedures/" TargetMode="External"/><Relationship Id="rId24" Type="http://schemas.openxmlformats.org/officeDocument/2006/relationships/hyperlink" Target="https://alstaars.service-now.com/it/navpage.do" TargetMode="External"/><Relationship Id="rId5" Type="http://schemas.openxmlformats.org/officeDocument/2006/relationships/webSettings" Target="webSettings.xml"/><Relationship Id="rId15" Type="http://schemas.openxmlformats.org/officeDocument/2006/relationships/hyperlink" Target="https://comptroller.alabama.gov/pcard-travel-card/" TargetMode="External"/><Relationship Id="rId23" Type="http://schemas.openxmlformats.org/officeDocument/2006/relationships/hyperlink" Target="https://alstaars.service-now.com/it/navpage.do" TargetMode="External"/><Relationship Id="rId28" Type="http://schemas.openxmlformats.org/officeDocument/2006/relationships/theme" Target="theme/theme1.xml"/><Relationship Id="rId10" Type="http://schemas.openxmlformats.org/officeDocument/2006/relationships/hyperlink" Target="https://comptroller.alabama.gov/pcard-travel-card/" TargetMode="Externa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comptroller.alabama.gov/pcard-travel-card/" TargetMode="External"/><Relationship Id="rId14" Type="http://schemas.openxmlformats.org/officeDocument/2006/relationships/hyperlink" Target="mailto:Comptroller--CardServices@comptroller.alabama.gov" TargetMode="External"/><Relationship Id="rId22" Type="http://schemas.openxmlformats.org/officeDocument/2006/relationships/hyperlink" Target="https://alstaars.service-now.com/it/navpage.do"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3EFF3E-AE65-4C6F-B0AF-9E115E1B4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10</Pages>
  <Words>2476</Words>
  <Characters>14119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Lovett, Chris</dc:creator>
  <cp:keywords/>
  <dc:description/>
  <cp:lastModifiedBy>Lovett, Chris</cp:lastModifiedBy>
  <cp:revision>4</cp:revision>
  <cp:lastPrinted>2019-10-31T16:53:00Z</cp:lastPrinted>
  <dcterms:created xsi:type="dcterms:W3CDTF">2019-11-01T18:21:00Z</dcterms:created>
  <dcterms:modified xsi:type="dcterms:W3CDTF">2020-02-05T22:10:00Z</dcterms:modified>
</cp:coreProperties>
</file>